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DC" w:rsidRDefault="007C403F" w:rsidP="00A30761">
      <w:pPr>
        <w:pStyle w:val="Basisalinea"/>
        <w:suppressAutoHyphens/>
        <w:rPr>
          <w:rFonts w:ascii="Calibri" w:hAnsi="Calibri" w:cs="LucidaGrande"/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1457325" cy="1457325"/>
            <wp:effectExtent l="0" t="0" r="9525" b="9525"/>
            <wp:docPr id="1" name="Afbeelding 1" descr="C:\Users\marijkel\AppData\Local\Microsoft\Windows\Temporary Internet Files\Content.Word\Logo STAP NL 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kel\AppData\Local\Microsoft\Windows\Temporary Internet Files\Content.Word\Logo STAP NL gro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LucidaGrande"/>
          <w:b/>
          <w:sz w:val="28"/>
          <w:szCs w:val="28"/>
        </w:rPr>
        <w:tab/>
      </w:r>
      <w:r>
        <w:rPr>
          <w:rFonts w:ascii="Calibri" w:hAnsi="Calibri" w:cs="LucidaGrande"/>
          <w:b/>
          <w:sz w:val="28"/>
          <w:szCs w:val="28"/>
        </w:rPr>
        <w:tab/>
      </w:r>
      <w:r>
        <w:rPr>
          <w:rFonts w:ascii="Calibri" w:hAnsi="Calibri" w:cs="LucidaGrande"/>
          <w:b/>
          <w:sz w:val="28"/>
          <w:szCs w:val="28"/>
        </w:rPr>
        <w:tab/>
      </w:r>
      <w:r>
        <w:rPr>
          <w:rFonts w:ascii="Calibri" w:hAnsi="Calibri" w:cs="LucidaGrande"/>
          <w:b/>
          <w:sz w:val="28"/>
          <w:szCs w:val="28"/>
        </w:rPr>
        <w:tab/>
      </w:r>
      <w:r>
        <w:rPr>
          <w:rFonts w:ascii="Calibri" w:hAnsi="Calibri" w:cs="LucidaGrande"/>
          <w:b/>
          <w:noProof/>
          <w:sz w:val="28"/>
          <w:szCs w:val="28"/>
          <w:lang w:eastAsia="nl-NL"/>
        </w:rPr>
        <w:drawing>
          <wp:inline distT="0" distB="0" distL="0" distR="0">
            <wp:extent cx="1981200" cy="1076325"/>
            <wp:effectExtent l="0" t="0" r="0" b="9525"/>
            <wp:docPr id="2" name="Afbeelding 2" descr="\\nhs.nl\data\Homes\marijkel\BEWAREN\Diversen\logo's\Logo Hartstichting_FC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hs.nl\data\Homes\marijkel\BEWAREN\Diversen\logo's\Logo Hartstichting_FC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40" cy="10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5B" w:rsidRDefault="00B5665B" w:rsidP="00A30761">
      <w:pPr>
        <w:pStyle w:val="Basisalinea"/>
        <w:suppressAutoHyphens/>
        <w:rPr>
          <w:rFonts w:ascii="Calibri" w:hAnsi="Calibri" w:cs="LucidaGrande"/>
          <w:b/>
          <w:sz w:val="28"/>
          <w:szCs w:val="28"/>
        </w:rPr>
      </w:pPr>
    </w:p>
    <w:p w:rsidR="00A30761" w:rsidRPr="00C86172" w:rsidRDefault="00B227DF" w:rsidP="00A30761">
      <w:pPr>
        <w:pStyle w:val="Basisalinea"/>
        <w:suppressAutoHyphens/>
        <w:rPr>
          <w:rFonts w:ascii="Calibri" w:hAnsi="Calibri" w:cs="LucidaGrande"/>
          <w:b/>
          <w:sz w:val="28"/>
          <w:szCs w:val="28"/>
        </w:rPr>
      </w:pPr>
      <w:r>
        <w:rPr>
          <w:rFonts w:ascii="Calibri" w:hAnsi="Calibri" w:cs="LucidaGrande"/>
          <w:b/>
          <w:sz w:val="28"/>
          <w:szCs w:val="28"/>
        </w:rPr>
        <w:t xml:space="preserve">Hartstichting </w:t>
      </w:r>
      <w:r w:rsidR="00A30761">
        <w:rPr>
          <w:rFonts w:ascii="Calibri" w:hAnsi="Calibri" w:cs="LucidaGrande"/>
          <w:b/>
          <w:sz w:val="28"/>
          <w:szCs w:val="28"/>
        </w:rPr>
        <w:t>en STAP</w:t>
      </w:r>
      <w:r w:rsidR="00E3334F">
        <w:rPr>
          <w:rFonts w:ascii="Calibri" w:hAnsi="Calibri" w:cs="LucidaGrande"/>
          <w:b/>
          <w:sz w:val="28"/>
          <w:szCs w:val="28"/>
        </w:rPr>
        <w:t xml:space="preserve"> </w:t>
      </w:r>
      <w:r w:rsidR="003335A9">
        <w:rPr>
          <w:rFonts w:ascii="Calibri" w:hAnsi="Calibri" w:cs="LucidaGrande"/>
          <w:b/>
          <w:sz w:val="28"/>
          <w:szCs w:val="28"/>
        </w:rPr>
        <w:t xml:space="preserve">willen </w:t>
      </w:r>
      <w:r w:rsidR="00A30761">
        <w:rPr>
          <w:rFonts w:ascii="Calibri" w:hAnsi="Calibri" w:cs="LucidaGrande"/>
          <w:b/>
          <w:sz w:val="28"/>
          <w:szCs w:val="28"/>
        </w:rPr>
        <w:t>strengere controles aan de grens</w:t>
      </w:r>
    </w:p>
    <w:p w:rsidR="00A30761" w:rsidRDefault="00A30761" w:rsidP="00A30761">
      <w:pPr>
        <w:pStyle w:val="Basisalinea"/>
        <w:suppressAutoHyphens/>
        <w:rPr>
          <w:rFonts w:ascii="Calibri" w:hAnsi="Calibri" w:cs="LucidaGrande"/>
          <w:sz w:val="20"/>
          <w:szCs w:val="20"/>
        </w:rPr>
      </w:pPr>
    </w:p>
    <w:p w:rsidR="00030BCC" w:rsidRPr="00314453" w:rsidRDefault="008E2CBD" w:rsidP="00A30761">
      <w:pPr>
        <w:pStyle w:val="Basisalinea"/>
        <w:suppressAutoHyphens/>
        <w:rPr>
          <w:rFonts w:ascii="Calibri" w:hAnsi="Calibri" w:cs="LucidaGrande"/>
          <w:sz w:val="22"/>
          <w:szCs w:val="22"/>
        </w:rPr>
      </w:pPr>
      <w:r w:rsidRPr="00314453">
        <w:rPr>
          <w:rFonts w:ascii="Calibri" w:hAnsi="Calibri" w:cs="LucidaGrande"/>
          <w:sz w:val="22"/>
          <w:szCs w:val="22"/>
        </w:rPr>
        <w:t xml:space="preserve">De Hartstichting </w:t>
      </w:r>
      <w:r w:rsidR="00A30761" w:rsidRPr="00314453">
        <w:rPr>
          <w:rFonts w:ascii="Calibri" w:hAnsi="Calibri" w:cs="LucidaGrande"/>
          <w:sz w:val="22"/>
          <w:szCs w:val="22"/>
        </w:rPr>
        <w:t>en STAP</w:t>
      </w:r>
      <w:r w:rsidR="003335A9" w:rsidRPr="00314453">
        <w:rPr>
          <w:rFonts w:ascii="Calibri" w:hAnsi="Calibri" w:cs="LucidaGrande"/>
          <w:sz w:val="22"/>
          <w:szCs w:val="22"/>
        </w:rPr>
        <w:t xml:space="preserve"> (Nederlands Instituut voor Alcoholbeleid)</w:t>
      </w:r>
      <w:r w:rsidR="00A30761" w:rsidRPr="00314453">
        <w:rPr>
          <w:rFonts w:ascii="Calibri" w:hAnsi="Calibri" w:cs="LucidaGrande"/>
          <w:sz w:val="22"/>
          <w:szCs w:val="22"/>
        </w:rPr>
        <w:t xml:space="preserve"> roepen </w:t>
      </w:r>
      <w:r w:rsidR="00255183" w:rsidRPr="00314453">
        <w:rPr>
          <w:rFonts w:ascii="Calibri" w:hAnsi="Calibri" w:cs="LucidaGrande"/>
          <w:sz w:val="22"/>
          <w:szCs w:val="22"/>
        </w:rPr>
        <w:t>s</w:t>
      </w:r>
      <w:r w:rsidR="00A30761" w:rsidRPr="00314453">
        <w:rPr>
          <w:rFonts w:ascii="Calibri" w:hAnsi="Calibri" w:cs="LucidaGrande"/>
          <w:sz w:val="22"/>
          <w:szCs w:val="22"/>
        </w:rPr>
        <w:t>taat</w:t>
      </w:r>
      <w:r w:rsidR="00255183" w:rsidRPr="00314453">
        <w:rPr>
          <w:rFonts w:ascii="Calibri" w:hAnsi="Calibri" w:cs="LucidaGrande"/>
          <w:sz w:val="22"/>
          <w:szCs w:val="22"/>
        </w:rPr>
        <w:t>s</w:t>
      </w:r>
      <w:r w:rsidR="00A30761" w:rsidRPr="00314453">
        <w:rPr>
          <w:rFonts w:ascii="Calibri" w:hAnsi="Calibri" w:cs="LucidaGrande"/>
          <w:sz w:val="22"/>
          <w:szCs w:val="22"/>
        </w:rPr>
        <w:t xml:space="preserve">secretaris </w:t>
      </w:r>
      <w:proofErr w:type="spellStart"/>
      <w:r w:rsidR="00A30761" w:rsidRPr="00314453">
        <w:rPr>
          <w:rFonts w:ascii="Calibri" w:hAnsi="Calibri" w:cs="LucidaGrande"/>
          <w:sz w:val="22"/>
          <w:szCs w:val="22"/>
        </w:rPr>
        <w:t>Weekers</w:t>
      </w:r>
      <w:proofErr w:type="spellEnd"/>
      <w:r w:rsidR="00A30761" w:rsidRPr="00314453">
        <w:rPr>
          <w:rFonts w:ascii="Calibri" w:hAnsi="Calibri" w:cs="LucidaGrande"/>
          <w:sz w:val="22"/>
          <w:szCs w:val="22"/>
        </w:rPr>
        <w:t xml:space="preserve"> op tot strengere controles aan de grens voor de import van alcohol en tabak. Binnen de EU zijn beperkingen aan </w:t>
      </w:r>
      <w:r w:rsidRPr="00314453">
        <w:rPr>
          <w:rFonts w:ascii="Calibri" w:hAnsi="Calibri" w:cs="LucidaGrande"/>
          <w:sz w:val="22"/>
          <w:szCs w:val="22"/>
        </w:rPr>
        <w:t xml:space="preserve">de </w:t>
      </w:r>
      <w:r w:rsidR="00A30761" w:rsidRPr="00314453">
        <w:rPr>
          <w:rFonts w:ascii="Calibri" w:hAnsi="Calibri" w:cs="LucidaGrande"/>
          <w:sz w:val="22"/>
          <w:szCs w:val="22"/>
        </w:rPr>
        <w:t>hoeveel</w:t>
      </w:r>
      <w:r w:rsidR="00635363" w:rsidRPr="00314453">
        <w:rPr>
          <w:rFonts w:ascii="Calibri" w:hAnsi="Calibri" w:cs="LucidaGrande"/>
          <w:sz w:val="22"/>
          <w:szCs w:val="22"/>
        </w:rPr>
        <w:t>hed</w:t>
      </w:r>
      <w:r w:rsidR="006253BE" w:rsidRPr="00314453">
        <w:rPr>
          <w:rFonts w:ascii="Calibri" w:hAnsi="Calibri" w:cs="LucidaGrande"/>
          <w:sz w:val="22"/>
          <w:szCs w:val="22"/>
        </w:rPr>
        <w:t>en</w:t>
      </w:r>
      <w:r w:rsidR="00635363" w:rsidRPr="00314453">
        <w:rPr>
          <w:rFonts w:ascii="Calibri" w:hAnsi="Calibri" w:cs="LucidaGrande"/>
          <w:sz w:val="22"/>
          <w:szCs w:val="22"/>
        </w:rPr>
        <w:t xml:space="preserve"> </w:t>
      </w:r>
      <w:r w:rsidR="00A30761" w:rsidRPr="00314453">
        <w:rPr>
          <w:rFonts w:ascii="Calibri" w:hAnsi="Calibri" w:cs="LucidaGrande"/>
          <w:sz w:val="22"/>
          <w:szCs w:val="22"/>
        </w:rPr>
        <w:t xml:space="preserve">alcohol en tabak </w:t>
      </w:r>
      <w:r w:rsidRPr="00314453">
        <w:rPr>
          <w:rFonts w:ascii="Calibri" w:hAnsi="Calibri" w:cs="LucidaGrande"/>
          <w:sz w:val="22"/>
          <w:szCs w:val="22"/>
        </w:rPr>
        <w:t xml:space="preserve">die </w:t>
      </w:r>
      <w:r w:rsidR="00A30761" w:rsidRPr="00314453">
        <w:rPr>
          <w:rFonts w:ascii="Calibri" w:hAnsi="Calibri" w:cs="LucidaGrande"/>
          <w:sz w:val="22"/>
          <w:szCs w:val="22"/>
        </w:rPr>
        <w:t>voor eigen gebruik m</w:t>
      </w:r>
      <w:r w:rsidR="006253BE" w:rsidRPr="00314453">
        <w:rPr>
          <w:rFonts w:ascii="Calibri" w:hAnsi="Calibri" w:cs="LucidaGrande"/>
          <w:sz w:val="22"/>
          <w:szCs w:val="22"/>
        </w:rPr>
        <w:t xml:space="preserve">ogen </w:t>
      </w:r>
      <w:r w:rsidR="00A30761" w:rsidRPr="00314453">
        <w:rPr>
          <w:rFonts w:ascii="Calibri" w:hAnsi="Calibri" w:cs="LucidaGrande"/>
          <w:sz w:val="22"/>
          <w:szCs w:val="22"/>
        </w:rPr>
        <w:t xml:space="preserve">worden </w:t>
      </w:r>
      <w:r w:rsidR="00577886" w:rsidRPr="00314453">
        <w:rPr>
          <w:rFonts w:ascii="Calibri" w:hAnsi="Calibri" w:cs="LucidaGrande"/>
          <w:sz w:val="22"/>
          <w:szCs w:val="22"/>
        </w:rPr>
        <w:t xml:space="preserve">meegenomen. </w:t>
      </w:r>
    </w:p>
    <w:p w:rsidR="00030BCC" w:rsidRPr="00314453" w:rsidRDefault="00030BCC" w:rsidP="00A30761">
      <w:pPr>
        <w:pStyle w:val="Basisalinea"/>
        <w:suppressAutoHyphens/>
        <w:rPr>
          <w:rFonts w:ascii="Calibri" w:hAnsi="Calibri" w:cs="LucidaGrande"/>
          <w:sz w:val="22"/>
          <w:szCs w:val="22"/>
        </w:rPr>
      </w:pPr>
    </w:p>
    <w:p w:rsidR="002F0EFD" w:rsidRPr="00314453" w:rsidRDefault="00030BCC" w:rsidP="00A30761">
      <w:pPr>
        <w:pStyle w:val="Basisalinea"/>
        <w:suppressAutoHyphens/>
        <w:rPr>
          <w:rFonts w:ascii="Calibri" w:hAnsi="Calibri" w:cs="LucidaGrande"/>
          <w:sz w:val="22"/>
          <w:szCs w:val="22"/>
        </w:rPr>
      </w:pPr>
      <w:r w:rsidRPr="00314453">
        <w:rPr>
          <w:rFonts w:ascii="Calibri" w:hAnsi="Calibri" w:cs="LucidaGrande"/>
          <w:sz w:val="22"/>
          <w:szCs w:val="22"/>
        </w:rPr>
        <w:t>I</w:t>
      </w:r>
      <w:r w:rsidR="001B6792" w:rsidRPr="00314453">
        <w:rPr>
          <w:rFonts w:ascii="Calibri" w:hAnsi="Calibri" w:cs="LucidaGrande"/>
          <w:sz w:val="22"/>
          <w:szCs w:val="22"/>
        </w:rPr>
        <w:t xml:space="preserve">n </w:t>
      </w:r>
      <w:r w:rsidR="003335A9" w:rsidRPr="00314453">
        <w:rPr>
          <w:rFonts w:ascii="Calibri" w:hAnsi="Calibri" w:cs="LucidaGrande"/>
          <w:sz w:val="22"/>
          <w:szCs w:val="22"/>
        </w:rPr>
        <w:t>D</w:t>
      </w:r>
      <w:r w:rsidR="001B6792" w:rsidRPr="00314453">
        <w:rPr>
          <w:rFonts w:ascii="Calibri" w:hAnsi="Calibri" w:cs="LucidaGrande"/>
          <w:sz w:val="22"/>
          <w:szCs w:val="22"/>
        </w:rPr>
        <w:t xml:space="preserve">e Telegraaf werd </w:t>
      </w:r>
      <w:r w:rsidRPr="00314453">
        <w:rPr>
          <w:rFonts w:ascii="Calibri" w:hAnsi="Calibri" w:cs="LucidaGrande"/>
          <w:sz w:val="22"/>
          <w:szCs w:val="22"/>
        </w:rPr>
        <w:t xml:space="preserve">deze week </w:t>
      </w:r>
      <w:r w:rsidR="001B6792" w:rsidRPr="00314453">
        <w:rPr>
          <w:rFonts w:ascii="Calibri" w:hAnsi="Calibri" w:cs="LucidaGrande"/>
          <w:sz w:val="22"/>
          <w:szCs w:val="22"/>
        </w:rPr>
        <w:t>gemeld</w:t>
      </w:r>
      <w:r w:rsidRPr="00314453">
        <w:rPr>
          <w:rFonts w:ascii="Calibri" w:hAnsi="Calibri" w:cs="LucidaGrande"/>
          <w:sz w:val="22"/>
          <w:szCs w:val="22"/>
        </w:rPr>
        <w:t xml:space="preserve"> dat speciale koeriersdiensten op bestelling drank en tabak van over de grens aan Nederlandse klanten leveren</w:t>
      </w:r>
      <w:r w:rsidR="00635363" w:rsidRPr="00314453">
        <w:rPr>
          <w:rFonts w:ascii="Calibri" w:hAnsi="Calibri" w:cs="LucidaGrande"/>
          <w:sz w:val="22"/>
          <w:szCs w:val="22"/>
        </w:rPr>
        <w:t>. In tegenstelling tot wat</w:t>
      </w:r>
      <w:r w:rsidRPr="00314453">
        <w:rPr>
          <w:rFonts w:ascii="Calibri" w:hAnsi="Calibri" w:cs="LucidaGrande"/>
          <w:sz w:val="22"/>
          <w:szCs w:val="22"/>
        </w:rPr>
        <w:t xml:space="preserve"> </w:t>
      </w:r>
      <w:r w:rsidR="003335A9" w:rsidRPr="00314453">
        <w:rPr>
          <w:rFonts w:ascii="Calibri" w:hAnsi="Calibri" w:cs="LucidaGrande"/>
          <w:sz w:val="22"/>
          <w:szCs w:val="22"/>
        </w:rPr>
        <w:t xml:space="preserve">er in deze krant </w:t>
      </w:r>
      <w:r w:rsidRPr="00314453">
        <w:rPr>
          <w:rFonts w:ascii="Calibri" w:hAnsi="Calibri" w:cs="LucidaGrande"/>
          <w:sz w:val="22"/>
          <w:szCs w:val="22"/>
        </w:rPr>
        <w:t xml:space="preserve">gemeld werd, </w:t>
      </w:r>
      <w:r w:rsidR="00A350A3">
        <w:rPr>
          <w:rFonts w:ascii="Calibri" w:hAnsi="Calibri" w:cs="LucidaGrande"/>
          <w:sz w:val="22"/>
          <w:szCs w:val="22"/>
        </w:rPr>
        <w:t xml:space="preserve">riskeren </w:t>
      </w:r>
      <w:r w:rsidR="00635363" w:rsidRPr="00314453">
        <w:rPr>
          <w:rFonts w:ascii="Calibri" w:hAnsi="Calibri" w:cs="LucidaGrande"/>
          <w:sz w:val="22"/>
          <w:szCs w:val="22"/>
        </w:rPr>
        <w:t>de</w:t>
      </w:r>
      <w:r w:rsidR="001B6792" w:rsidRPr="00314453">
        <w:rPr>
          <w:rFonts w:ascii="Calibri" w:hAnsi="Calibri" w:cs="LucidaGrande"/>
          <w:sz w:val="22"/>
          <w:szCs w:val="22"/>
        </w:rPr>
        <w:t xml:space="preserve"> koeriers </w:t>
      </w:r>
      <w:r w:rsidR="00A350A3">
        <w:rPr>
          <w:rFonts w:ascii="Calibri" w:hAnsi="Calibri" w:cs="LucidaGrande"/>
          <w:sz w:val="22"/>
          <w:szCs w:val="22"/>
        </w:rPr>
        <w:t>flinke boetes</w:t>
      </w:r>
      <w:r w:rsidR="001B6792" w:rsidRPr="00314453">
        <w:rPr>
          <w:rFonts w:ascii="Calibri" w:hAnsi="Calibri" w:cs="LucidaGrande"/>
          <w:sz w:val="22"/>
          <w:szCs w:val="22"/>
        </w:rPr>
        <w:t xml:space="preserve">. </w:t>
      </w:r>
      <w:r w:rsidR="00A30761" w:rsidRPr="00314453">
        <w:rPr>
          <w:rFonts w:ascii="Calibri" w:hAnsi="Calibri" w:cs="LucidaGrande"/>
          <w:sz w:val="22"/>
          <w:szCs w:val="22"/>
        </w:rPr>
        <w:t xml:space="preserve">Meer meenemen </w:t>
      </w:r>
      <w:r w:rsidR="001B6792" w:rsidRPr="00314453">
        <w:rPr>
          <w:rFonts w:ascii="Calibri" w:hAnsi="Calibri" w:cs="LucidaGrande"/>
          <w:sz w:val="22"/>
          <w:szCs w:val="22"/>
        </w:rPr>
        <w:t xml:space="preserve">dan </w:t>
      </w:r>
      <w:r w:rsidR="00635363" w:rsidRPr="00314453">
        <w:rPr>
          <w:rFonts w:ascii="Calibri" w:hAnsi="Calibri" w:cs="LucidaGrande"/>
          <w:sz w:val="22"/>
          <w:szCs w:val="22"/>
        </w:rPr>
        <w:t xml:space="preserve">de </w:t>
      </w:r>
      <w:r w:rsidR="001B6792" w:rsidRPr="00314453">
        <w:rPr>
          <w:rFonts w:ascii="Calibri" w:hAnsi="Calibri" w:cs="LucidaGrande"/>
          <w:sz w:val="22"/>
          <w:szCs w:val="22"/>
        </w:rPr>
        <w:t>toegestan</w:t>
      </w:r>
      <w:r w:rsidR="00635363" w:rsidRPr="00314453">
        <w:rPr>
          <w:rFonts w:ascii="Calibri" w:hAnsi="Calibri" w:cs="LucidaGrande"/>
          <w:sz w:val="22"/>
          <w:szCs w:val="22"/>
        </w:rPr>
        <w:t>e hoeveelheid</w:t>
      </w:r>
      <w:r w:rsidR="001B6792" w:rsidRPr="00314453">
        <w:rPr>
          <w:rFonts w:ascii="Calibri" w:hAnsi="Calibri" w:cs="LucidaGrande"/>
          <w:sz w:val="22"/>
          <w:szCs w:val="22"/>
        </w:rPr>
        <w:t xml:space="preserve"> </w:t>
      </w:r>
      <w:r w:rsidR="00A30761" w:rsidRPr="00314453">
        <w:rPr>
          <w:rFonts w:ascii="Calibri" w:hAnsi="Calibri" w:cs="LucidaGrande"/>
          <w:sz w:val="22"/>
          <w:szCs w:val="22"/>
        </w:rPr>
        <w:t xml:space="preserve">en doorverkoop </w:t>
      </w:r>
      <w:r w:rsidR="001B6792" w:rsidRPr="00314453">
        <w:rPr>
          <w:rFonts w:ascii="Calibri" w:hAnsi="Calibri" w:cs="LucidaGrande"/>
          <w:sz w:val="22"/>
          <w:szCs w:val="22"/>
        </w:rPr>
        <w:t>van alcohol en tabak in een ander land</w:t>
      </w:r>
      <w:r w:rsidR="003313AF" w:rsidRPr="00314453">
        <w:rPr>
          <w:rFonts w:ascii="Calibri" w:hAnsi="Calibri" w:cs="LucidaGrande"/>
          <w:sz w:val="22"/>
          <w:szCs w:val="22"/>
        </w:rPr>
        <w:t>,</w:t>
      </w:r>
      <w:r w:rsidR="001B6792" w:rsidRPr="00314453">
        <w:rPr>
          <w:rFonts w:ascii="Calibri" w:hAnsi="Calibri" w:cs="LucidaGrande"/>
          <w:sz w:val="22"/>
          <w:szCs w:val="22"/>
        </w:rPr>
        <w:t xml:space="preserve"> </w:t>
      </w:r>
      <w:r w:rsidR="00A30761" w:rsidRPr="00314453">
        <w:rPr>
          <w:rFonts w:ascii="Calibri" w:hAnsi="Calibri" w:cs="LucidaGrande"/>
          <w:sz w:val="22"/>
          <w:szCs w:val="22"/>
        </w:rPr>
        <w:t xml:space="preserve">is verboden. De alcohol en/of tabak worden in beslag genomen en de vervoerder </w:t>
      </w:r>
      <w:r w:rsidR="00E3334F" w:rsidRPr="00314453">
        <w:rPr>
          <w:rFonts w:ascii="Calibri" w:hAnsi="Calibri" w:cs="LucidaGrande"/>
          <w:sz w:val="22"/>
          <w:szCs w:val="22"/>
        </w:rPr>
        <w:t>én</w:t>
      </w:r>
      <w:r w:rsidR="00A30761" w:rsidRPr="00314453">
        <w:rPr>
          <w:rFonts w:ascii="Calibri" w:hAnsi="Calibri" w:cs="LucidaGrande"/>
          <w:sz w:val="22"/>
          <w:szCs w:val="22"/>
        </w:rPr>
        <w:t xml:space="preserve"> verkoper krijgen een hoge boete. </w:t>
      </w:r>
    </w:p>
    <w:p w:rsidR="00635363" w:rsidRPr="00314453" w:rsidRDefault="00635363" w:rsidP="00A30761">
      <w:pPr>
        <w:pStyle w:val="Basisalinea"/>
        <w:suppressAutoHyphens/>
        <w:rPr>
          <w:rFonts w:ascii="Calibri" w:hAnsi="Calibri" w:cs="LucidaGrande"/>
          <w:sz w:val="22"/>
          <w:szCs w:val="22"/>
        </w:rPr>
      </w:pPr>
    </w:p>
    <w:p w:rsidR="009E474E" w:rsidRPr="00314453" w:rsidRDefault="002F0EFD" w:rsidP="00A30761">
      <w:pPr>
        <w:pStyle w:val="Basisalinea"/>
        <w:suppressAutoHyphens/>
        <w:rPr>
          <w:rFonts w:ascii="Calibri" w:hAnsi="Calibri" w:cs="LucidaGrande"/>
          <w:sz w:val="22"/>
          <w:szCs w:val="22"/>
        </w:rPr>
      </w:pPr>
      <w:r w:rsidRPr="00314453">
        <w:rPr>
          <w:rFonts w:ascii="Calibri" w:hAnsi="Calibri" w:cs="LucidaGrande"/>
          <w:sz w:val="22"/>
          <w:szCs w:val="22"/>
        </w:rPr>
        <w:t xml:space="preserve">De Hartstichting en STAP vragen </w:t>
      </w:r>
      <w:r w:rsidR="00255183" w:rsidRPr="00314453">
        <w:rPr>
          <w:rFonts w:ascii="Calibri" w:hAnsi="Calibri" w:cs="LucidaGrande"/>
          <w:sz w:val="22"/>
          <w:szCs w:val="22"/>
        </w:rPr>
        <w:t>s</w:t>
      </w:r>
      <w:r w:rsidRPr="00314453">
        <w:rPr>
          <w:rFonts w:ascii="Calibri" w:hAnsi="Calibri" w:cs="LucidaGrande"/>
          <w:sz w:val="22"/>
          <w:szCs w:val="22"/>
        </w:rPr>
        <w:t xml:space="preserve">taatssecretaris </w:t>
      </w:r>
      <w:proofErr w:type="spellStart"/>
      <w:r w:rsidRPr="00314453">
        <w:rPr>
          <w:rFonts w:ascii="Calibri" w:hAnsi="Calibri" w:cs="LucidaGrande"/>
          <w:sz w:val="22"/>
          <w:szCs w:val="22"/>
        </w:rPr>
        <w:t>Weekers</w:t>
      </w:r>
      <w:proofErr w:type="spellEnd"/>
      <w:r w:rsidRPr="00314453">
        <w:rPr>
          <w:rFonts w:ascii="Calibri" w:hAnsi="Calibri" w:cs="LucidaGrande"/>
          <w:sz w:val="22"/>
          <w:szCs w:val="22"/>
        </w:rPr>
        <w:t xml:space="preserve"> om binnen de EU te pleiten </w:t>
      </w:r>
      <w:r w:rsidR="003335A9" w:rsidRPr="00314453">
        <w:rPr>
          <w:rFonts w:ascii="Calibri" w:hAnsi="Calibri" w:cs="LucidaGrande"/>
          <w:sz w:val="22"/>
          <w:szCs w:val="22"/>
        </w:rPr>
        <w:t xml:space="preserve">voor kleinere prijsverschillen van alcohol en tabak door </w:t>
      </w:r>
      <w:r w:rsidR="00AA0965" w:rsidRPr="00314453">
        <w:rPr>
          <w:rFonts w:ascii="Calibri" w:hAnsi="Calibri" w:cs="LucidaGrande"/>
          <w:sz w:val="22"/>
          <w:szCs w:val="22"/>
        </w:rPr>
        <w:t xml:space="preserve">in een aantal landen </w:t>
      </w:r>
      <w:r w:rsidR="003335A9" w:rsidRPr="00314453">
        <w:rPr>
          <w:rFonts w:ascii="Calibri" w:hAnsi="Calibri" w:cs="LucidaGrande"/>
          <w:sz w:val="22"/>
          <w:szCs w:val="22"/>
        </w:rPr>
        <w:t>de accijn</w:t>
      </w:r>
      <w:r w:rsidR="00AA0965" w:rsidRPr="00314453">
        <w:rPr>
          <w:rFonts w:ascii="Calibri" w:hAnsi="Calibri" w:cs="LucidaGrande"/>
          <w:sz w:val="22"/>
          <w:szCs w:val="22"/>
        </w:rPr>
        <w:t>zen te verhogen</w:t>
      </w:r>
      <w:r w:rsidRPr="00314453">
        <w:rPr>
          <w:rFonts w:ascii="Calibri" w:hAnsi="Calibri" w:cs="LucidaGrande"/>
          <w:sz w:val="22"/>
          <w:szCs w:val="22"/>
        </w:rPr>
        <w:t xml:space="preserve">. </w:t>
      </w:r>
      <w:r w:rsidR="0053059E" w:rsidRPr="00314453">
        <w:rPr>
          <w:rFonts w:ascii="Calibri" w:hAnsi="Calibri" w:cs="LucidaGrande"/>
          <w:sz w:val="22"/>
          <w:szCs w:val="22"/>
        </w:rPr>
        <w:t xml:space="preserve">De prijsverschillen tussen de verschillende landen worden </w:t>
      </w:r>
      <w:r w:rsidR="008E2CBD" w:rsidRPr="00314453">
        <w:rPr>
          <w:rFonts w:ascii="Calibri" w:hAnsi="Calibri" w:cs="LucidaGrande"/>
          <w:sz w:val="22"/>
          <w:szCs w:val="22"/>
        </w:rPr>
        <w:t xml:space="preserve">dan </w:t>
      </w:r>
      <w:r w:rsidR="0053059E" w:rsidRPr="00314453">
        <w:rPr>
          <w:rFonts w:ascii="Calibri" w:hAnsi="Calibri" w:cs="LucidaGrande"/>
          <w:sz w:val="22"/>
          <w:szCs w:val="22"/>
        </w:rPr>
        <w:t xml:space="preserve">kleiner, waardoor minder </w:t>
      </w:r>
      <w:r w:rsidR="005C61DC" w:rsidRPr="00314453">
        <w:rPr>
          <w:rFonts w:ascii="Calibri" w:hAnsi="Calibri" w:cs="LucidaGrande"/>
          <w:sz w:val="22"/>
          <w:szCs w:val="22"/>
        </w:rPr>
        <w:t xml:space="preserve">mensen aan de andere kant van de </w:t>
      </w:r>
      <w:r w:rsidR="0053059E" w:rsidRPr="00314453">
        <w:rPr>
          <w:rFonts w:ascii="Calibri" w:hAnsi="Calibri" w:cs="LucidaGrande"/>
          <w:sz w:val="22"/>
          <w:szCs w:val="22"/>
        </w:rPr>
        <w:t>grens</w:t>
      </w:r>
      <w:r w:rsidR="005C61DC" w:rsidRPr="00314453">
        <w:rPr>
          <w:rFonts w:ascii="Calibri" w:hAnsi="Calibri" w:cs="LucidaGrande"/>
          <w:sz w:val="22"/>
          <w:szCs w:val="22"/>
        </w:rPr>
        <w:t xml:space="preserve"> tabak en alcohol kopen. </w:t>
      </w:r>
      <w:r w:rsidR="008E2CBD" w:rsidRPr="00314453">
        <w:rPr>
          <w:rFonts w:ascii="Calibri" w:hAnsi="Calibri" w:cs="LucidaGrande"/>
          <w:sz w:val="22"/>
          <w:szCs w:val="22"/>
        </w:rPr>
        <w:t>Ook lopen d</w:t>
      </w:r>
      <w:r w:rsidR="0053059E" w:rsidRPr="00314453">
        <w:rPr>
          <w:rFonts w:ascii="Calibri" w:hAnsi="Calibri" w:cs="LucidaGrande"/>
          <w:sz w:val="22"/>
          <w:szCs w:val="22"/>
        </w:rPr>
        <w:t xml:space="preserve">e Nederlandse overheid en ondernemers minder inkomsten mis. </w:t>
      </w:r>
    </w:p>
    <w:p w:rsidR="009E474E" w:rsidRPr="00314453" w:rsidRDefault="009E474E" w:rsidP="009E474E">
      <w:pPr>
        <w:pStyle w:val="Basisalinea"/>
        <w:suppressAutoHyphens/>
        <w:rPr>
          <w:rFonts w:ascii="Calibri" w:hAnsi="Calibri" w:cs="LucidaGrande"/>
          <w:sz w:val="22"/>
          <w:szCs w:val="22"/>
        </w:rPr>
      </w:pPr>
      <w:r w:rsidRPr="00314453">
        <w:rPr>
          <w:rFonts w:ascii="Calibri" w:hAnsi="Calibri" w:cs="LucidaGrande"/>
          <w:sz w:val="22"/>
          <w:szCs w:val="22"/>
        </w:rPr>
        <w:t xml:space="preserve">“Een hogere prijs van alcohol en tabak is </w:t>
      </w:r>
      <w:r w:rsidR="002E00E3" w:rsidRPr="00314453">
        <w:rPr>
          <w:rFonts w:ascii="Calibri" w:hAnsi="Calibri" w:cs="LucidaGrande"/>
          <w:sz w:val="22"/>
          <w:szCs w:val="22"/>
        </w:rPr>
        <w:t xml:space="preserve">bovendien </w:t>
      </w:r>
      <w:r w:rsidRPr="00314453">
        <w:rPr>
          <w:rFonts w:ascii="Calibri" w:hAnsi="Calibri" w:cs="LucidaGrande"/>
          <w:sz w:val="22"/>
          <w:szCs w:val="22"/>
        </w:rPr>
        <w:t xml:space="preserve">de beste manier om het gebruik te verminderen”, aldus </w:t>
      </w:r>
      <w:r w:rsidR="003335A9" w:rsidRPr="00314453">
        <w:rPr>
          <w:rFonts w:ascii="Calibri" w:hAnsi="Calibri" w:cs="LucidaGrande"/>
          <w:sz w:val="22"/>
          <w:szCs w:val="22"/>
        </w:rPr>
        <w:t>Hans Stam</w:t>
      </w:r>
      <w:r w:rsidRPr="00314453">
        <w:rPr>
          <w:rFonts w:ascii="Calibri" w:hAnsi="Calibri" w:cs="LucidaGrande"/>
          <w:sz w:val="22"/>
          <w:szCs w:val="22"/>
        </w:rPr>
        <w:t xml:space="preserve"> van </w:t>
      </w:r>
      <w:r w:rsidR="003335A9" w:rsidRPr="00314453">
        <w:rPr>
          <w:rFonts w:ascii="Calibri" w:hAnsi="Calibri" w:cs="LucidaGrande"/>
          <w:sz w:val="22"/>
          <w:szCs w:val="22"/>
        </w:rPr>
        <w:t>de Hartstichting</w:t>
      </w:r>
      <w:r w:rsidR="00E3334F" w:rsidRPr="00314453">
        <w:rPr>
          <w:rFonts w:ascii="Calibri" w:hAnsi="Calibri" w:cs="LucidaGrande"/>
          <w:sz w:val="22"/>
          <w:szCs w:val="22"/>
        </w:rPr>
        <w:t>,</w:t>
      </w:r>
      <w:r w:rsidRPr="00314453">
        <w:rPr>
          <w:rFonts w:ascii="Calibri" w:hAnsi="Calibri" w:cs="LucidaGrande"/>
          <w:sz w:val="22"/>
          <w:szCs w:val="22"/>
        </w:rPr>
        <w:t xml:space="preserve"> </w:t>
      </w:r>
      <w:r w:rsidR="00E3334F" w:rsidRPr="00314453">
        <w:rPr>
          <w:rFonts w:ascii="Calibri" w:hAnsi="Calibri" w:cs="LucidaGrande"/>
          <w:sz w:val="22"/>
          <w:szCs w:val="22"/>
        </w:rPr>
        <w:t>‘’</w:t>
      </w:r>
      <w:r w:rsidRPr="00314453">
        <w:rPr>
          <w:rFonts w:ascii="Calibri" w:hAnsi="Calibri" w:cs="LucidaGrande"/>
          <w:sz w:val="22"/>
          <w:szCs w:val="22"/>
        </w:rPr>
        <w:t xml:space="preserve">en dat is goed voor de Nederlandse samenleving. Meer mensen leven langer en gezonder. Wie wil dat nou niet?” </w:t>
      </w:r>
    </w:p>
    <w:p w:rsidR="009E474E" w:rsidRPr="00314453" w:rsidRDefault="009E474E" w:rsidP="00A30761">
      <w:pPr>
        <w:pStyle w:val="Basisalinea"/>
        <w:suppressAutoHyphens/>
        <w:rPr>
          <w:rFonts w:ascii="Calibri" w:hAnsi="Calibri" w:cs="LucidaGrande"/>
          <w:sz w:val="22"/>
          <w:szCs w:val="22"/>
        </w:rPr>
      </w:pPr>
    </w:p>
    <w:p w:rsidR="00A30761" w:rsidRPr="00314453" w:rsidRDefault="00EA2E62" w:rsidP="00A30761">
      <w:pPr>
        <w:pStyle w:val="Basisalinea"/>
        <w:suppressAutoHyphens/>
        <w:rPr>
          <w:rFonts w:ascii="Calibri" w:hAnsi="Calibri" w:cs="LucidaGrande"/>
          <w:sz w:val="22"/>
          <w:szCs w:val="22"/>
        </w:rPr>
      </w:pPr>
      <w:r w:rsidRPr="00314453">
        <w:rPr>
          <w:rFonts w:ascii="Calibri" w:hAnsi="Calibri" w:cs="LucidaGrande"/>
          <w:sz w:val="22"/>
          <w:szCs w:val="22"/>
        </w:rPr>
        <w:t>Hartstichting en STA</w:t>
      </w:r>
      <w:r w:rsidR="003313AF" w:rsidRPr="00314453">
        <w:rPr>
          <w:rFonts w:ascii="Calibri" w:hAnsi="Calibri" w:cs="LucidaGrande"/>
          <w:sz w:val="22"/>
          <w:szCs w:val="22"/>
        </w:rPr>
        <w:t>P</w:t>
      </w:r>
      <w:r w:rsidRPr="00314453">
        <w:rPr>
          <w:rFonts w:ascii="Calibri" w:hAnsi="Calibri" w:cs="LucidaGrande"/>
          <w:sz w:val="22"/>
          <w:szCs w:val="22"/>
        </w:rPr>
        <w:t xml:space="preserve"> </w:t>
      </w:r>
      <w:r w:rsidR="00E1488C" w:rsidRPr="00314453">
        <w:rPr>
          <w:rFonts w:ascii="Calibri" w:hAnsi="Calibri" w:cs="LucidaGrande"/>
          <w:sz w:val="22"/>
          <w:szCs w:val="22"/>
        </w:rPr>
        <w:t>ondersteunen h</w:t>
      </w:r>
      <w:r w:rsidRPr="00314453">
        <w:rPr>
          <w:rFonts w:ascii="Calibri" w:hAnsi="Calibri" w:cs="LucidaGrande"/>
          <w:sz w:val="22"/>
          <w:szCs w:val="22"/>
        </w:rPr>
        <w:t xml:space="preserve">et beleid van de </w:t>
      </w:r>
      <w:r w:rsidR="001B6792" w:rsidRPr="00314453">
        <w:rPr>
          <w:rFonts w:ascii="Calibri" w:hAnsi="Calibri" w:cs="LucidaGrande"/>
          <w:sz w:val="22"/>
          <w:szCs w:val="22"/>
        </w:rPr>
        <w:t xml:space="preserve">Nederlandse overheid </w:t>
      </w:r>
      <w:r w:rsidR="003313AF" w:rsidRPr="00314453">
        <w:rPr>
          <w:rFonts w:ascii="Calibri" w:hAnsi="Calibri" w:cs="LucidaGrande"/>
          <w:sz w:val="22"/>
          <w:szCs w:val="22"/>
        </w:rPr>
        <w:t>om</w:t>
      </w:r>
      <w:r w:rsidRPr="00314453">
        <w:rPr>
          <w:rFonts w:ascii="Calibri" w:hAnsi="Calibri" w:cs="LucidaGrande"/>
          <w:sz w:val="22"/>
          <w:szCs w:val="22"/>
        </w:rPr>
        <w:t xml:space="preserve"> </w:t>
      </w:r>
      <w:r w:rsidR="001B6792" w:rsidRPr="00314453">
        <w:rPr>
          <w:rFonts w:ascii="Calibri" w:hAnsi="Calibri" w:cs="LucidaGrande"/>
          <w:sz w:val="22"/>
          <w:szCs w:val="22"/>
        </w:rPr>
        <w:t>accijnsverhogingen</w:t>
      </w:r>
      <w:r w:rsidR="006253BE" w:rsidRPr="00314453">
        <w:rPr>
          <w:rFonts w:ascii="Calibri" w:hAnsi="Calibri" w:cs="LucidaGrande"/>
          <w:sz w:val="22"/>
          <w:szCs w:val="22"/>
        </w:rPr>
        <w:t xml:space="preserve"> </w:t>
      </w:r>
      <w:r w:rsidRPr="00314453">
        <w:rPr>
          <w:rFonts w:ascii="Calibri" w:hAnsi="Calibri" w:cs="LucidaGrande"/>
          <w:sz w:val="22"/>
          <w:szCs w:val="22"/>
        </w:rPr>
        <w:t>in</w:t>
      </w:r>
      <w:r w:rsidR="003313AF" w:rsidRPr="00314453">
        <w:rPr>
          <w:rFonts w:ascii="Calibri" w:hAnsi="Calibri" w:cs="LucidaGrande"/>
          <w:sz w:val="22"/>
          <w:szCs w:val="22"/>
        </w:rPr>
        <w:t xml:space="preserve"> te zetten </w:t>
      </w:r>
      <w:r w:rsidR="001B6792" w:rsidRPr="00314453">
        <w:rPr>
          <w:rFonts w:ascii="Calibri" w:hAnsi="Calibri" w:cs="LucidaGrande"/>
          <w:sz w:val="22"/>
          <w:szCs w:val="22"/>
        </w:rPr>
        <w:t>om het gebruik van tabak en alcohol terug te dringen</w:t>
      </w:r>
      <w:r w:rsidR="00635363" w:rsidRPr="00314453">
        <w:rPr>
          <w:rFonts w:ascii="Calibri" w:hAnsi="Calibri" w:cs="LucidaGrande"/>
          <w:sz w:val="22"/>
          <w:szCs w:val="22"/>
        </w:rPr>
        <w:t xml:space="preserve">. Dit voorkomt het ontstaan van </w:t>
      </w:r>
      <w:r w:rsidR="00011517" w:rsidRPr="00314453">
        <w:rPr>
          <w:rFonts w:ascii="Calibri" w:hAnsi="Calibri" w:cs="LucidaGrande"/>
          <w:sz w:val="22"/>
          <w:szCs w:val="22"/>
        </w:rPr>
        <w:t xml:space="preserve">veel </w:t>
      </w:r>
      <w:r w:rsidR="006253BE" w:rsidRPr="00314453">
        <w:rPr>
          <w:rFonts w:ascii="Calibri" w:hAnsi="Calibri" w:cs="LucidaGrande"/>
          <w:sz w:val="22"/>
          <w:szCs w:val="22"/>
        </w:rPr>
        <w:t xml:space="preserve">acute en </w:t>
      </w:r>
      <w:r w:rsidR="003313AF" w:rsidRPr="00314453">
        <w:rPr>
          <w:rFonts w:ascii="Calibri" w:hAnsi="Calibri" w:cs="LucidaGrande"/>
          <w:sz w:val="22"/>
          <w:szCs w:val="22"/>
        </w:rPr>
        <w:t>chronische ziekten</w:t>
      </w:r>
      <w:r w:rsidR="00635363" w:rsidRPr="00314453">
        <w:rPr>
          <w:rFonts w:ascii="Calibri" w:hAnsi="Calibri" w:cs="LucidaGrande"/>
          <w:sz w:val="22"/>
          <w:szCs w:val="22"/>
        </w:rPr>
        <w:t xml:space="preserve">, </w:t>
      </w:r>
      <w:r w:rsidR="009E474E" w:rsidRPr="00314453">
        <w:rPr>
          <w:rFonts w:ascii="Calibri" w:hAnsi="Calibri" w:cs="LucidaGrande"/>
          <w:sz w:val="22"/>
          <w:szCs w:val="22"/>
        </w:rPr>
        <w:t>zo</w:t>
      </w:r>
      <w:r w:rsidR="00635363" w:rsidRPr="00314453">
        <w:rPr>
          <w:rFonts w:ascii="Calibri" w:hAnsi="Calibri" w:cs="LucidaGrande"/>
          <w:sz w:val="22"/>
          <w:szCs w:val="22"/>
        </w:rPr>
        <w:t>als hart- en vaatziekten, COPD</w:t>
      </w:r>
      <w:r w:rsidR="006253BE" w:rsidRPr="00314453">
        <w:rPr>
          <w:rFonts w:ascii="Calibri" w:hAnsi="Calibri" w:cs="LucidaGrande"/>
          <w:sz w:val="22"/>
          <w:szCs w:val="22"/>
        </w:rPr>
        <w:t>, leverziekten</w:t>
      </w:r>
      <w:r w:rsidR="00635363" w:rsidRPr="00314453">
        <w:rPr>
          <w:rFonts w:ascii="Calibri" w:hAnsi="Calibri" w:cs="LucidaGrande"/>
          <w:sz w:val="22"/>
          <w:szCs w:val="22"/>
        </w:rPr>
        <w:t xml:space="preserve"> en kanker. </w:t>
      </w:r>
      <w:r w:rsidR="003313AF" w:rsidRPr="00314453">
        <w:rPr>
          <w:rFonts w:ascii="Calibri" w:hAnsi="Calibri" w:cs="LucidaGrande"/>
          <w:sz w:val="22"/>
          <w:szCs w:val="22"/>
        </w:rPr>
        <w:t xml:space="preserve"> </w:t>
      </w:r>
    </w:p>
    <w:p w:rsidR="00314453" w:rsidRDefault="00314453" w:rsidP="00A30761">
      <w:pPr>
        <w:pStyle w:val="Basisalinea"/>
        <w:suppressAutoHyphens/>
        <w:rPr>
          <w:rFonts w:ascii="Calibri" w:hAnsi="Calibri" w:cs="LucidaGrande"/>
          <w:sz w:val="20"/>
          <w:szCs w:val="20"/>
        </w:rPr>
      </w:pPr>
    </w:p>
    <w:p w:rsidR="00314453" w:rsidRDefault="00314453" w:rsidP="00A30761">
      <w:pPr>
        <w:pStyle w:val="Basisalinea"/>
        <w:suppressAutoHyphens/>
        <w:rPr>
          <w:rFonts w:ascii="Calibri" w:hAnsi="Calibri" w:cs="LucidaGrande"/>
          <w:sz w:val="20"/>
          <w:szCs w:val="20"/>
        </w:rPr>
      </w:pPr>
    </w:p>
    <w:p w:rsidR="00314453" w:rsidRDefault="00314453" w:rsidP="00A30761">
      <w:pPr>
        <w:pStyle w:val="Basisalinea"/>
        <w:suppressAutoHyphens/>
        <w:rPr>
          <w:rFonts w:ascii="Calibri" w:hAnsi="Calibri" w:cs="LucidaGrande"/>
          <w:sz w:val="20"/>
          <w:szCs w:val="20"/>
        </w:rPr>
      </w:pPr>
    </w:p>
    <w:p w:rsidR="00314453" w:rsidRDefault="00314453" w:rsidP="00A30761">
      <w:pPr>
        <w:pStyle w:val="Basisalinea"/>
        <w:suppressAutoHyphens/>
        <w:rPr>
          <w:rFonts w:ascii="Calibri" w:hAnsi="Calibri" w:cs="LucidaGrande"/>
          <w:sz w:val="20"/>
          <w:szCs w:val="20"/>
        </w:rPr>
      </w:pPr>
      <w:r>
        <w:rPr>
          <w:rFonts w:ascii="Calibri" w:hAnsi="Calibri" w:cs="LucidaGrande"/>
          <w:sz w:val="20"/>
          <w:szCs w:val="20"/>
        </w:rPr>
        <w:t>___________________________________________________________________________________________</w:t>
      </w:r>
    </w:p>
    <w:p w:rsidR="00314453" w:rsidRPr="00314453" w:rsidRDefault="00314453" w:rsidP="00314453">
      <w:pPr>
        <w:spacing w:line="255" w:lineRule="atLeast"/>
        <w:rPr>
          <w:rFonts w:eastAsia="Times New Roman" w:cs="Arial"/>
          <w:i/>
          <w:lang w:eastAsia="nl-NL"/>
        </w:rPr>
      </w:pPr>
      <w:r>
        <w:rPr>
          <w:rFonts w:eastAsia="Times New Roman" w:cs="Arial"/>
          <w:i/>
          <w:lang w:eastAsia="nl-NL"/>
        </w:rPr>
        <w:t xml:space="preserve">De Hartstichting </w:t>
      </w:r>
      <w:r w:rsidRPr="00314453">
        <w:rPr>
          <w:rFonts w:eastAsia="Times New Roman" w:cs="Arial"/>
          <w:i/>
          <w:lang w:eastAsia="nl-NL"/>
        </w:rPr>
        <w:t xml:space="preserve"> is partner in de Alliantie Nederland Rookvrij!, een actief netwerk waarin partijen zich gezamenlijk hard maken voor een rookvrij Nederland waarin niemand meer (over)lijdt aan de gevolgen van tabaksgebruik. </w:t>
      </w:r>
    </w:p>
    <w:p w:rsidR="00314453" w:rsidRPr="00314453" w:rsidRDefault="00314453" w:rsidP="00314453">
      <w:pPr>
        <w:pBdr>
          <w:bottom w:val="single" w:sz="6" w:space="1" w:color="auto"/>
        </w:pBdr>
        <w:spacing w:line="260" w:lineRule="exact"/>
        <w:rPr>
          <w:rFonts w:ascii="KWFFedraSans" w:eastAsia="Times New Roman" w:hAnsi="KWFFedraSans" w:cs="Arial"/>
          <w:sz w:val="20"/>
          <w:szCs w:val="20"/>
          <w:lang w:eastAsia="nl-NL"/>
        </w:rPr>
      </w:pPr>
    </w:p>
    <w:p w:rsidR="00314453" w:rsidRDefault="00314453" w:rsidP="00A30761">
      <w:pPr>
        <w:pStyle w:val="Basisalinea"/>
        <w:suppressAutoHyphens/>
        <w:rPr>
          <w:rFonts w:ascii="Calibri" w:hAnsi="Calibri" w:cs="LucidaGrande"/>
          <w:sz w:val="20"/>
          <w:szCs w:val="20"/>
        </w:rPr>
      </w:pPr>
    </w:p>
    <w:p w:rsidR="00314453" w:rsidRDefault="00314453" w:rsidP="00A30761">
      <w:pPr>
        <w:pStyle w:val="Basisalinea"/>
        <w:suppressAutoHyphens/>
        <w:rPr>
          <w:rFonts w:ascii="Calibri" w:hAnsi="Calibri" w:cs="LucidaGrande"/>
          <w:sz w:val="20"/>
          <w:szCs w:val="20"/>
        </w:rPr>
      </w:pPr>
    </w:p>
    <w:p w:rsidR="00AA0965" w:rsidRPr="00B5665B" w:rsidRDefault="00DE44B1" w:rsidP="00B5665B">
      <w:pPr>
        <w:pStyle w:val="HSAlineakop"/>
        <w:rPr>
          <w:sz w:val="18"/>
          <w:szCs w:val="18"/>
        </w:rPr>
      </w:pPr>
      <w:r>
        <w:rPr>
          <w:sz w:val="18"/>
          <w:szCs w:val="18"/>
        </w:rPr>
        <w:lastRenderedPageBreak/>
        <w:t>N</w:t>
      </w:r>
      <w:r w:rsidR="00B5665B" w:rsidRPr="00B5665B">
        <w:rPr>
          <w:sz w:val="18"/>
          <w:szCs w:val="18"/>
        </w:rPr>
        <w:t>oot voor de redactie (niet bestemd voor publicatie)</w:t>
      </w:r>
      <w:r w:rsidR="00AA0965" w:rsidRPr="00B5665B">
        <w:rPr>
          <w:sz w:val="18"/>
          <w:szCs w:val="18"/>
        </w:rPr>
        <w:t>:</w:t>
      </w:r>
    </w:p>
    <w:p w:rsidR="00AA0965" w:rsidRDefault="00AA0965" w:rsidP="00AA0965">
      <w:pPr>
        <w:rPr>
          <w:sz w:val="16"/>
          <w:szCs w:val="16"/>
        </w:rPr>
      </w:pPr>
      <w:r>
        <w:rPr>
          <w:sz w:val="16"/>
          <w:szCs w:val="16"/>
        </w:rPr>
        <w:t xml:space="preserve">Informatie van de </w:t>
      </w:r>
      <w:hyperlink r:id="rId8" w:history="1">
        <w:r w:rsidRPr="007A470C">
          <w:rPr>
            <w:rStyle w:val="Hyperlink"/>
            <w:sz w:val="16"/>
            <w:szCs w:val="16"/>
          </w:rPr>
          <w:t>douane</w:t>
        </w:r>
      </w:hyperlink>
      <w:r>
        <w:rPr>
          <w:sz w:val="16"/>
          <w:szCs w:val="16"/>
        </w:rPr>
        <w:t xml:space="preserve"> maximale hoeveelheden alcohol en tabak die binnen de EU vrij over de grens mogen worden meegenomen voor eigen gebruik:</w:t>
      </w:r>
    </w:p>
    <w:p w:rsidR="00AA0965" w:rsidRDefault="00AA0965" w:rsidP="00AA0965">
      <w:pPr>
        <w:rPr>
          <w:sz w:val="16"/>
          <w:szCs w:val="16"/>
        </w:rPr>
      </w:pPr>
      <w:r w:rsidRPr="002E00E3">
        <w:rPr>
          <w:i/>
          <w:sz w:val="16"/>
          <w:szCs w:val="16"/>
        </w:rPr>
        <w:t>Alcoholische dranken</w:t>
      </w:r>
      <w:r>
        <w:rPr>
          <w:sz w:val="16"/>
          <w:szCs w:val="16"/>
        </w:rPr>
        <w:t>:</w:t>
      </w:r>
    </w:p>
    <w:p w:rsidR="00AA0965" w:rsidRPr="00F95813" w:rsidRDefault="00AA0965" w:rsidP="00AA0965">
      <w:pPr>
        <w:rPr>
          <w:sz w:val="16"/>
          <w:szCs w:val="16"/>
        </w:rPr>
      </w:pPr>
      <w:r w:rsidRPr="00F95813">
        <w:rPr>
          <w:sz w:val="16"/>
          <w:szCs w:val="16"/>
        </w:rPr>
        <w:t>110 liter bier</w:t>
      </w:r>
    </w:p>
    <w:p w:rsidR="00AA0965" w:rsidRPr="00F95813" w:rsidRDefault="00AA0965" w:rsidP="00AA0965">
      <w:pPr>
        <w:rPr>
          <w:sz w:val="16"/>
          <w:szCs w:val="16"/>
        </w:rPr>
      </w:pPr>
      <w:r w:rsidRPr="00F95813">
        <w:rPr>
          <w:sz w:val="16"/>
          <w:szCs w:val="16"/>
        </w:rPr>
        <w:t>90 liter wijn, waarvan maximaal 60 liter mousserende wijn</w:t>
      </w:r>
    </w:p>
    <w:p w:rsidR="00AA0965" w:rsidRPr="00F95813" w:rsidRDefault="00AA0965" w:rsidP="00AA0965">
      <w:pPr>
        <w:rPr>
          <w:sz w:val="16"/>
          <w:szCs w:val="16"/>
        </w:rPr>
      </w:pPr>
      <w:r w:rsidRPr="00F95813">
        <w:rPr>
          <w:sz w:val="16"/>
          <w:szCs w:val="16"/>
        </w:rPr>
        <w:t>20 liter likeurwijn, zoals sherry of port</w:t>
      </w:r>
    </w:p>
    <w:p w:rsidR="00AA0965" w:rsidRDefault="00AA0965" w:rsidP="00AA0965">
      <w:pPr>
        <w:rPr>
          <w:sz w:val="16"/>
          <w:szCs w:val="16"/>
        </w:rPr>
      </w:pPr>
      <w:r w:rsidRPr="00F95813">
        <w:rPr>
          <w:sz w:val="16"/>
          <w:szCs w:val="16"/>
        </w:rPr>
        <w:t>10 liter gedistilleerde drank, zoals whisky, cognac, jenever</w:t>
      </w:r>
    </w:p>
    <w:p w:rsidR="00AA0965" w:rsidRPr="002E00E3" w:rsidRDefault="00AA0965" w:rsidP="00AA0965">
      <w:pPr>
        <w:rPr>
          <w:i/>
          <w:sz w:val="16"/>
          <w:szCs w:val="16"/>
        </w:rPr>
      </w:pPr>
      <w:r w:rsidRPr="002E00E3">
        <w:rPr>
          <w:i/>
          <w:sz w:val="16"/>
          <w:szCs w:val="16"/>
        </w:rPr>
        <w:t>Tabak</w:t>
      </w:r>
    </w:p>
    <w:p w:rsidR="00AA0965" w:rsidRPr="00F95813" w:rsidRDefault="00AA0965" w:rsidP="00AA0965">
      <w:pPr>
        <w:rPr>
          <w:sz w:val="16"/>
          <w:szCs w:val="16"/>
        </w:rPr>
      </w:pPr>
      <w:r w:rsidRPr="00F95813">
        <w:rPr>
          <w:sz w:val="16"/>
          <w:szCs w:val="16"/>
        </w:rPr>
        <w:t>800 sigaretten</w:t>
      </w:r>
    </w:p>
    <w:p w:rsidR="00AA0965" w:rsidRDefault="00AA0965" w:rsidP="00AA0965">
      <w:pPr>
        <w:rPr>
          <w:sz w:val="16"/>
          <w:szCs w:val="16"/>
        </w:rPr>
      </w:pPr>
      <w:r w:rsidRPr="00F95813">
        <w:rPr>
          <w:sz w:val="16"/>
          <w:szCs w:val="16"/>
        </w:rPr>
        <w:t>400 cigarillo's (sigaren met een maximum gewicht van 3 gram per stuk)</w:t>
      </w:r>
    </w:p>
    <w:p w:rsidR="00AA0965" w:rsidRPr="00F95813" w:rsidRDefault="00AA0965" w:rsidP="00AA0965">
      <w:pPr>
        <w:rPr>
          <w:sz w:val="16"/>
          <w:szCs w:val="16"/>
        </w:rPr>
      </w:pPr>
      <w:r w:rsidRPr="00F95813">
        <w:rPr>
          <w:sz w:val="16"/>
          <w:szCs w:val="16"/>
        </w:rPr>
        <w:t>200 sigaren</w:t>
      </w:r>
    </w:p>
    <w:p w:rsidR="00AA0965" w:rsidRDefault="00AA0965" w:rsidP="00AA0965">
      <w:pPr>
        <w:rPr>
          <w:sz w:val="16"/>
          <w:szCs w:val="16"/>
        </w:rPr>
      </w:pPr>
      <w:r w:rsidRPr="00F95813">
        <w:rPr>
          <w:sz w:val="16"/>
          <w:szCs w:val="16"/>
        </w:rPr>
        <w:t>1 kilo rooktabak</w:t>
      </w:r>
    </w:p>
    <w:p w:rsidR="00AA0965" w:rsidRDefault="00AA0965" w:rsidP="00AA0965">
      <w:pPr>
        <w:rPr>
          <w:sz w:val="16"/>
          <w:szCs w:val="16"/>
        </w:rPr>
      </w:pPr>
    </w:p>
    <w:p w:rsidR="00AA0965" w:rsidRDefault="00AA0965" w:rsidP="00AA0965">
      <w:pPr>
        <w:rPr>
          <w:sz w:val="16"/>
          <w:szCs w:val="16"/>
        </w:rPr>
      </w:pPr>
      <w:r>
        <w:rPr>
          <w:sz w:val="16"/>
          <w:szCs w:val="16"/>
        </w:rPr>
        <w:t>Wordt u gepakt met een grotere hoeveelheid of niet voor eigen gebruik (informatie belastingtelefoon douane):</w:t>
      </w:r>
    </w:p>
    <w:p w:rsidR="00AA0965" w:rsidRDefault="00AA0965" w:rsidP="00AA0965">
      <w:pPr>
        <w:rPr>
          <w:sz w:val="16"/>
          <w:szCs w:val="16"/>
        </w:rPr>
      </w:pPr>
      <w:r>
        <w:rPr>
          <w:sz w:val="16"/>
          <w:szCs w:val="16"/>
        </w:rPr>
        <w:t>Alles wordt in beslag genomen</w:t>
      </w:r>
    </w:p>
    <w:p w:rsidR="00AA0965" w:rsidRDefault="00AA0965" w:rsidP="00AA0965">
      <w:pPr>
        <w:rPr>
          <w:sz w:val="16"/>
          <w:szCs w:val="16"/>
        </w:rPr>
      </w:pPr>
      <w:r>
        <w:rPr>
          <w:sz w:val="16"/>
          <w:szCs w:val="16"/>
        </w:rPr>
        <w:t>Over alle producten moet de volledige Nederlandse accijns en BTW worden betaald</w:t>
      </w:r>
    </w:p>
    <w:p w:rsidR="00AA0965" w:rsidRDefault="00AA0965" w:rsidP="00AA0965">
      <w:pPr>
        <w:rPr>
          <w:sz w:val="16"/>
          <w:szCs w:val="16"/>
        </w:rPr>
      </w:pPr>
      <w:r>
        <w:rPr>
          <w:sz w:val="16"/>
          <w:szCs w:val="16"/>
        </w:rPr>
        <w:t>Er wordt een boete opgelegd van 2 á 3 keer de hoogte van accijns en btw</w:t>
      </w:r>
    </w:p>
    <w:p w:rsidR="00AA0965" w:rsidRDefault="00AA0965" w:rsidP="00AA0965">
      <w:pPr>
        <w:rPr>
          <w:sz w:val="16"/>
          <w:szCs w:val="16"/>
        </w:rPr>
      </w:pPr>
      <w:r>
        <w:rPr>
          <w:sz w:val="16"/>
          <w:szCs w:val="16"/>
        </w:rPr>
        <w:t>Afhankelijk van het vergrijp kan de douaneambtenaar een proces-verbaal opmaken</w:t>
      </w:r>
    </w:p>
    <w:p w:rsidR="00DE44B1" w:rsidRDefault="00DE44B1" w:rsidP="00AA0965">
      <w:pPr>
        <w:pBdr>
          <w:bottom w:val="single" w:sz="12" w:space="1" w:color="auto"/>
        </w:pBdr>
        <w:rPr>
          <w:sz w:val="16"/>
          <w:szCs w:val="16"/>
        </w:rPr>
      </w:pPr>
    </w:p>
    <w:p w:rsidR="00314453" w:rsidRDefault="00314453" w:rsidP="00AA0965">
      <w:pPr>
        <w:pBdr>
          <w:bottom w:val="single" w:sz="12" w:space="1" w:color="auto"/>
        </w:pBdr>
        <w:rPr>
          <w:sz w:val="16"/>
          <w:szCs w:val="16"/>
        </w:rPr>
      </w:pPr>
    </w:p>
    <w:p w:rsidR="00314453" w:rsidRDefault="00314453" w:rsidP="00AA0965">
      <w:pPr>
        <w:pBdr>
          <w:bottom w:val="single" w:sz="12" w:space="1" w:color="auto"/>
        </w:pBdr>
        <w:rPr>
          <w:sz w:val="16"/>
          <w:szCs w:val="16"/>
        </w:rPr>
      </w:pPr>
    </w:p>
    <w:p w:rsidR="00314453" w:rsidRDefault="00314453" w:rsidP="00AA0965">
      <w:pPr>
        <w:pBdr>
          <w:bottom w:val="single" w:sz="12" w:space="1" w:color="auto"/>
        </w:pBdr>
        <w:rPr>
          <w:sz w:val="16"/>
          <w:szCs w:val="16"/>
        </w:rPr>
      </w:pPr>
    </w:p>
    <w:p w:rsidR="00AA0965" w:rsidRPr="00B5665B" w:rsidRDefault="00AA0965" w:rsidP="00AA0965">
      <w:pPr>
        <w:rPr>
          <w:b/>
          <w:sz w:val="16"/>
          <w:szCs w:val="16"/>
        </w:rPr>
      </w:pPr>
      <w:bookmarkStart w:id="0" w:name="_GoBack"/>
      <w:r w:rsidRPr="00B5665B">
        <w:rPr>
          <w:b/>
          <w:sz w:val="16"/>
          <w:szCs w:val="16"/>
        </w:rPr>
        <w:t>Voor meer informatie:</w:t>
      </w:r>
    </w:p>
    <w:p w:rsidR="00AA0965" w:rsidRPr="004F7FD7" w:rsidRDefault="00AA0965" w:rsidP="00AA0965">
      <w:r>
        <w:rPr>
          <w:sz w:val="16"/>
          <w:szCs w:val="16"/>
        </w:rPr>
        <w:t xml:space="preserve">STAP </w:t>
      </w:r>
      <w:r w:rsidR="00E3334F">
        <w:rPr>
          <w:sz w:val="16"/>
          <w:szCs w:val="16"/>
        </w:rPr>
        <w:tab/>
      </w:r>
      <w:r w:rsidR="00E3334F">
        <w:rPr>
          <w:sz w:val="16"/>
          <w:szCs w:val="16"/>
        </w:rPr>
        <w:tab/>
      </w:r>
      <w:r>
        <w:rPr>
          <w:sz w:val="16"/>
          <w:szCs w:val="16"/>
        </w:rPr>
        <w:t xml:space="preserve">Wim van Dalen </w:t>
      </w:r>
      <w:r>
        <w:rPr>
          <w:sz w:val="16"/>
          <w:szCs w:val="16"/>
        </w:rPr>
        <w:tab/>
      </w:r>
      <w:r w:rsidR="00E3334F">
        <w:rPr>
          <w:sz w:val="16"/>
          <w:szCs w:val="16"/>
        </w:rPr>
        <w:tab/>
      </w:r>
      <w:hyperlink r:id="rId9" w:history="1">
        <w:r w:rsidRPr="00806A3F">
          <w:rPr>
            <w:rStyle w:val="Hyperlink"/>
            <w:sz w:val="16"/>
            <w:szCs w:val="16"/>
          </w:rPr>
          <w:t>wvandalen@stap.nl</w:t>
        </w:r>
      </w:hyperlink>
      <w:r>
        <w:rPr>
          <w:sz w:val="16"/>
          <w:szCs w:val="16"/>
        </w:rPr>
        <w:tab/>
      </w:r>
      <w:r>
        <w:rPr>
          <w:sz w:val="16"/>
          <w:szCs w:val="16"/>
        </w:rPr>
        <w:tab/>
        <w:t>+31 (0)6 53 29 55 44</w:t>
      </w:r>
    </w:p>
    <w:p w:rsidR="00B12032" w:rsidRDefault="00E3334F" w:rsidP="00AA0965">
      <w:pPr>
        <w:rPr>
          <w:sz w:val="16"/>
          <w:szCs w:val="16"/>
        </w:rPr>
      </w:pPr>
      <w:r w:rsidRPr="00E3334F">
        <w:rPr>
          <w:sz w:val="16"/>
          <w:szCs w:val="16"/>
        </w:rPr>
        <w:t>Hartstichting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Annemieke Herberigs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10" w:history="1">
        <w:r w:rsidRPr="00E3334F">
          <w:rPr>
            <w:rStyle w:val="Hyperlink"/>
            <w:sz w:val="16"/>
            <w:szCs w:val="16"/>
            <w:lang w:val="en-GB"/>
          </w:rPr>
          <w:t>pers@hartstichting.nl</w:t>
        </w:r>
      </w:hyperlink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275D8">
        <w:rPr>
          <w:sz w:val="16"/>
          <w:szCs w:val="16"/>
        </w:rPr>
        <w:t>+31 (</w:t>
      </w:r>
      <w:r w:rsidRPr="009275D8">
        <w:rPr>
          <w:sz w:val="16"/>
          <w:szCs w:val="16"/>
        </w:rPr>
        <w:t>0</w:t>
      </w:r>
      <w:r w:rsidR="009275D8">
        <w:rPr>
          <w:sz w:val="16"/>
          <w:szCs w:val="16"/>
        </w:rPr>
        <w:t>)</w:t>
      </w:r>
      <w:r w:rsidRPr="009275D8">
        <w:rPr>
          <w:sz w:val="16"/>
          <w:szCs w:val="16"/>
        </w:rPr>
        <w:t>6 46 28 26 89</w:t>
      </w:r>
    </w:p>
    <w:p w:rsidR="00DE44B1" w:rsidRDefault="00DE44B1" w:rsidP="00AA0965">
      <w:pPr>
        <w:rPr>
          <w:sz w:val="16"/>
          <w:szCs w:val="16"/>
        </w:rPr>
      </w:pPr>
    </w:p>
    <w:p w:rsidR="00DE44B1" w:rsidRDefault="00DE44B1" w:rsidP="00AA0965">
      <w:pPr>
        <w:rPr>
          <w:sz w:val="16"/>
          <w:szCs w:val="16"/>
        </w:rPr>
      </w:pPr>
    </w:p>
    <w:p w:rsidR="00DE44B1" w:rsidRDefault="00DE44B1" w:rsidP="00AA0965">
      <w:pPr>
        <w:rPr>
          <w:sz w:val="16"/>
          <w:szCs w:val="16"/>
        </w:rPr>
      </w:pPr>
    </w:p>
    <w:bookmarkEnd w:id="0"/>
    <w:p w:rsidR="00DE44B1" w:rsidRPr="009275D8" w:rsidRDefault="00DE44B1" w:rsidP="00AA0965">
      <w:pPr>
        <w:rPr>
          <w:sz w:val="16"/>
          <w:szCs w:val="16"/>
        </w:rPr>
      </w:pPr>
    </w:p>
    <w:sectPr w:rsidR="00DE44B1" w:rsidRPr="0092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WFFedraSans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61"/>
    <w:rsid w:val="00011517"/>
    <w:rsid w:val="00030BCC"/>
    <w:rsid w:val="000E26B7"/>
    <w:rsid w:val="001B6792"/>
    <w:rsid w:val="00255183"/>
    <w:rsid w:val="002E00E3"/>
    <w:rsid w:val="002F0EFD"/>
    <w:rsid w:val="00314453"/>
    <w:rsid w:val="003313AF"/>
    <w:rsid w:val="003335A9"/>
    <w:rsid w:val="003A6DA2"/>
    <w:rsid w:val="004F7FD7"/>
    <w:rsid w:val="0053059E"/>
    <w:rsid w:val="00536A88"/>
    <w:rsid w:val="00577886"/>
    <w:rsid w:val="005C61DC"/>
    <w:rsid w:val="005D2867"/>
    <w:rsid w:val="005F4A11"/>
    <w:rsid w:val="006253BE"/>
    <w:rsid w:val="00635363"/>
    <w:rsid w:val="00706B58"/>
    <w:rsid w:val="0071304C"/>
    <w:rsid w:val="00791576"/>
    <w:rsid w:val="007A470C"/>
    <w:rsid w:val="007C403F"/>
    <w:rsid w:val="008E2CBD"/>
    <w:rsid w:val="009275D8"/>
    <w:rsid w:val="009E474E"/>
    <w:rsid w:val="009E4B8A"/>
    <w:rsid w:val="009E6292"/>
    <w:rsid w:val="00A30761"/>
    <w:rsid w:val="00A350A3"/>
    <w:rsid w:val="00A652E0"/>
    <w:rsid w:val="00AA0965"/>
    <w:rsid w:val="00AC0126"/>
    <w:rsid w:val="00AC5129"/>
    <w:rsid w:val="00B12032"/>
    <w:rsid w:val="00B1571E"/>
    <w:rsid w:val="00B227DF"/>
    <w:rsid w:val="00B5665B"/>
    <w:rsid w:val="00B9537D"/>
    <w:rsid w:val="00D86655"/>
    <w:rsid w:val="00DE44B1"/>
    <w:rsid w:val="00E1488C"/>
    <w:rsid w:val="00E3334F"/>
    <w:rsid w:val="00EA2E62"/>
    <w:rsid w:val="00F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A307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2C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2CB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2C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2C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2CB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2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2CBD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253BE"/>
  </w:style>
  <w:style w:type="character" w:styleId="Hyperlink">
    <w:name w:val="Hyperlink"/>
    <w:basedOn w:val="Standaardalinea-lettertype"/>
    <w:uiPriority w:val="99"/>
    <w:unhideWhenUsed/>
    <w:rsid w:val="007A470C"/>
    <w:rPr>
      <w:color w:val="0000FF" w:themeColor="hyperlink"/>
      <w:u w:val="single"/>
    </w:rPr>
  </w:style>
  <w:style w:type="paragraph" w:customStyle="1" w:styleId="HSAlineakop">
    <w:name w:val="HS_Alineakop"/>
    <w:basedOn w:val="Standaard"/>
    <w:rsid w:val="00B5665B"/>
    <w:pPr>
      <w:keepNext/>
      <w:spacing w:line="300" w:lineRule="atLeast"/>
    </w:pPr>
    <w:rPr>
      <w:rFonts w:ascii="Verdana" w:hAnsi="Verdana" w:cs="Times New Roman"/>
      <w:b/>
      <w:bCs/>
      <w:sz w:val="21"/>
      <w:szCs w:val="21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A307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2C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2CB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2C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2C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2CB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2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2CBD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253BE"/>
  </w:style>
  <w:style w:type="character" w:styleId="Hyperlink">
    <w:name w:val="Hyperlink"/>
    <w:basedOn w:val="Standaardalinea-lettertype"/>
    <w:uiPriority w:val="99"/>
    <w:unhideWhenUsed/>
    <w:rsid w:val="007A470C"/>
    <w:rPr>
      <w:color w:val="0000FF" w:themeColor="hyperlink"/>
      <w:u w:val="single"/>
    </w:rPr>
  </w:style>
  <w:style w:type="paragraph" w:customStyle="1" w:styleId="HSAlineakop">
    <w:name w:val="HS_Alineakop"/>
    <w:basedOn w:val="Standaard"/>
    <w:rsid w:val="00B5665B"/>
    <w:pPr>
      <w:keepNext/>
      <w:spacing w:line="300" w:lineRule="atLeast"/>
    </w:pPr>
    <w:rPr>
      <w:rFonts w:ascii="Verdana" w:hAnsi="Verdana" w:cs="Times New Roman"/>
      <w:b/>
      <w:bCs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stingdienst.nl/wps/wcm/connect/bldcontentnl/belastingdienst/prive/douane/reisbagage/vanuit_een_eu_land/accijns_betalen_als_u_uit_een_ander_eu_land_nederland_in_reis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rs@hartstichting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vandalen@sta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DFFD-D7BA-4EC3-9357-06ADEED7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Nederlandse Hartstichting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Hamerlijnck</dc:creator>
  <cp:lastModifiedBy>Gebruiker</cp:lastModifiedBy>
  <cp:revision>2</cp:revision>
  <cp:lastPrinted>2013-04-11T08:05:00Z</cp:lastPrinted>
  <dcterms:created xsi:type="dcterms:W3CDTF">2013-04-12T14:42:00Z</dcterms:created>
  <dcterms:modified xsi:type="dcterms:W3CDTF">2013-04-12T14:42:00Z</dcterms:modified>
</cp:coreProperties>
</file>