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808" w:type="dxa"/>
        <w:tblLayout w:type="fixed"/>
        <w:tblLook w:val="04A0" w:firstRow="1" w:lastRow="0" w:firstColumn="1" w:lastColumn="0" w:noHBand="0" w:noVBand="1"/>
      </w:tblPr>
      <w:tblGrid>
        <w:gridCol w:w="15808"/>
      </w:tblGrid>
      <w:tr w:rsidR="008E7308" w:rsidRPr="005E3DBF" w:rsidTr="008E7308">
        <w:trPr>
          <w:trHeight w:val="300"/>
        </w:trPr>
        <w:tc>
          <w:tcPr>
            <w:tcW w:w="158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7308" w:rsidRPr="000455AF" w:rsidRDefault="008E7308" w:rsidP="000455AF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 w:rsidRPr="000455AF">
              <w:rPr>
                <w:rFonts w:ascii="Arial" w:hAnsi="Arial" w:cs="Arial"/>
                <w:b/>
                <w:bCs/>
                <w:u w:val="single"/>
              </w:rPr>
              <w:t>VERHOGING ACCIJNSTARIEVEN</w:t>
            </w:r>
            <w:r w:rsidR="000455AF">
              <w:rPr>
                <w:rFonts w:ascii="Arial" w:hAnsi="Arial" w:cs="Arial"/>
                <w:b/>
                <w:bCs/>
                <w:u w:val="single"/>
              </w:rPr>
              <w:t xml:space="preserve"> ETHYLALCOHOL EN ALCOHOLHOUDENDE DRANKEN</w:t>
            </w:r>
            <w:r w:rsidRPr="000455AF">
              <w:rPr>
                <w:rFonts w:ascii="Arial" w:hAnsi="Arial" w:cs="Arial"/>
                <w:b/>
                <w:bCs/>
                <w:u w:val="single"/>
              </w:rPr>
              <w:t xml:space="preserve"> – 1 </w:t>
            </w:r>
            <w:r w:rsidR="007D5466" w:rsidRPr="000455AF">
              <w:rPr>
                <w:rFonts w:ascii="Arial" w:hAnsi="Arial" w:cs="Arial"/>
                <w:b/>
                <w:bCs/>
                <w:u w:val="single"/>
              </w:rPr>
              <w:t>NOVEMBER</w:t>
            </w:r>
            <w:r w:rsidRPr="000455AF">
              <w:rPr>
                <w:rFonts w:ascii="Arial" w:hAnsi="Arial" w:cs="Arial"/>
                <w:b/>
                <w:bCs/>
                <w:u w:val="single"/>
              </w:rPr>
              <w:t xml:space="preserve"> 2015</w:t>
            </w:r>
          </w:p>
          <w:p w:rsidR="008E7308" w:rsidRPr="005E3DBF" w:rsidRDefault="008E7308" w:rsidP="008E730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660A1" w:rsidRDefault="004F16E9" w:rsidP="008E73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 1 november 2015 treedt een wijziging van de accijnstarieven </w:t>
            </w:r>
            <w:r w:rsidR="00A660A1">
              <w:rPr>
                <w:rFonts w:ascii="Arial" w:hAnsi="Arial" w:cs="Arial"/>
                <w:bCs/>
              </w:rPr>
              <w:t xml:space="preserve">voor </w:t>
            </w:r>
            <w:r>
              <w:rPr>
                <w:rFonts w:ascii="Arial" w:hAnsi="Arial" w:cs="Arial"/>
                <w:bCs/>
              </w:rPr>
              <w:t>ethylalcohol en alcoholhoudende dranken</w:t>
            </w:r>
            <w:r w:rsidR="0078175F">
              <w:rPr>
                <w:rFonts w:ascii="Arial" w:hAnsi="Arial" w:cs="Arial"/>
                <w:bCs/>
              </w:rPr>
              <w:t xml:space="preserve"> in werking</w:t>
            </w:r>
            <w:r w:rsidR="00A660A1">
              <w:rPr>
                <w:rFonts w:ascii="Arial" w:hAnsi="Arial" w:cs="Arial"/>
                <w:bCs/>
              </w:rPr>
              <w:t>.</w:t>
            </w:r>
          </w:p>
          <w:p w:rsidR="00A660A1" w:rsidRDefault="00A660A1" w:rsidP="008E7308">
            <w:pPr>
              <w:rPr>
                <w:rFonts w:ascii="Arial" w:hAnsi="Arial" w:cs="Arial"/>
                <w:bCs/>
              </w:rPr>
            </w:pPr>
          </w:p>
          <w:p w:rsidR="00BA2D45" w:rsidRDefault="00BA2D45" w:rsidP="00BA2D45">
            <w:pPr>
              <w:rPr>
                <w:rFonts w:ascii="Arial" w:hAnsi="Arial"/>
              </w:rPr>
            </w:pPr>
            <w:r w:rsidRPr="00FD535B">
              <w:rPr>
                <w:rFonts w:ascii="Arial" w:hAnsi="Arial"/>
              </w:rPr>
              <w:t>De nieuwe accijnstarieven z</w:t>
            </w:r>
            <w:r w:rsidR="0078175F">
              <w:rPr>
                <w:rFonts w:ascii="Arial" w:hAnsi="Arial"/>
              </w:rPr>
              <w:t xml:space="preserve">ullen worden </w:t>
            </w:r>
            <w:r w:rsidRPr="00FD535B">
              <w:rPr>
                <w:rFonts w:ascii="Arial" w:hAnsi="Arial"/>
              </w:rPr>
              <w:t xml:space="preserve">opgenomen in </w:t>
            </w:r>
            <w:r w:rsidR="0078175F">
              <w:rPr>
                <w:rFonts w:ascii="Arial" w:hAnsi="Arial"/>
              </w:rPr>
              <w:t>een</w:t>
            </w:r>
            <w:r>
              <w:rPr>
                <w:rFonts w:ascii="Arial" w:hAnsi="Arial"/>
              </w:rPr>
              <w:t xml:space="preserve"> koninklijk besluit tot voorlopige wijziging van de wet van 7 januari 1998 betreffende de structuur en de accijnstarieven op alcohol en alcoholhoudende dranken.</w:t>
            </w:r>
          </w:p>
          <w:p w:rsidR="00BA2D45" w:rsidRDefault="00BA2D45" w:rsidP="00BA2D45">
            <w:pPr>
              <w:rPr>
                <w:rFonts w:ascii="Arial" w:hAnsi="Arial"/>
              </w:rPr>
            </w:pPr>
          </w:p>
          <w:p w:rsidR="00BA2D45" w:rsidRPr="00FD535B" w:rsidRDefault="00BA2D45" w:rsidP="00BA2D45">
            <w:pPr>
              <w:rPr>
                <w:rFonts w:ascii="Arial" w:hAnsi="Arial"/>
              </w:rPr>
            </w:pPr>
          </w:p>
          <w:tbl>
            <w:tblPr>
              <w:tblStyle w:val="Tabelraster"/>
              <w:tblW w:w="14142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536"/>
              <w:gridCol w:w="4678"/>
            </w:tblGrid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  <w:b/>
                    </w:rPr>
                  </w:pPr>
                  <w:r w:rsidRPr="00FD535B">
                    <w:rPr>
                      <w:rFonts w:ascii="Arial" w:hAnsi="Arial"/>
                      <w:b/>
                    </w:rPr>
                    <w:t>Tarief v</w:t>
                  </w:r>
                  <w:r>
                    <w:rPr>
                      <w:rFonts w:ascii="Arial" w:hAnsi="Arial"/>
                      <w:b/>
                    </w:rPr>
                    <w:t>óór 1 november</w:t>
                  </w:r>
                  <w:r w:rsidRPr="00FD535B">
                    <w:rPr>
                      <w:rFonts w:ascii="Arial" w:hAnsi="Arial"/>
                      <w:b/>
                    </w:rPr>
                    <w:t xml:space="preserve"> 2015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  <w:b/>
                    </w:rPr>
                  </w:pPr>
                  <w:r w:rsidRPr="00FD535B">
                    <w:rPr>
                      <w:rFonts w:ascii="Arial" w:hAnsi="Arial"/>
                      <w:b/>
                    </w:rPr>
                    <w:t xml:space="preserve">Tarief vanaf 1 </w:t>
                  </w:r>
                  <w:r>
                    <w:rPr>
                      <w:rFonts w:ascii="Arial" w:hAnsi="Arial"/>
                      <w:b/>
                    </w:rPr>
                    <w:t>november</w:t>
                  </w:r>
                  <w:r w:rsidRPr="00FD535B">
                    <w:rPr>
                      <w:rFonts w:ascii="Arial" w:hAnsi="Arial"/>
                      <w:b/>
                    </w:rPr>
                    <w:t xml:space="preserve"> 2015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Niet-mousserende wijn 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57,2440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(0 EUR + 57,2440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74,9086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BA2D45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(0 EUR + 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74,9086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Mousserende wijn 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195,8775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(0 EUR + 195,8775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256,3223</w:t>
                  </w:r>
                  <w:r>
                    <w:rPr>
                      <w:rFonts w:ascii="Arial" w:hAnsi="Arial"/>
                    </w:rPr>
                    <w:t xml:space="preserve"> EUR</w:t>
                  </w:r>
                  <w:r w:rsidRPr="00FD535B">
                    <w:rPr>
                      <w:rFonts w:ascii="Arial" w:hAnsi="Arial"/>
                    </w:rPr>
                    <w:t xml:space="preserve"> per hectoliter </w:t>
                  </w:r>
                </w:p>
                <w:p w:rsidR="00BA2D45" w:rsidRPr="00FD535B" w:rsidRDefault="00BA2D45" w:rsidP="00BA2D45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(0 EUR + 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256,3223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Niet-mousserende en mousserende wijn met een effectief alcoholvolumegehalte van niet meer dan 8,5 % vol.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18,2049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(0 EUR + 18,2049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23,9119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BA2D45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(0 EUR + 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23,9119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Niet-mousserende andere gegiste dranken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57,2440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(0 EUR + 57,2440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74,9086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(0 EUR + 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74,9086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Mousserende andere gegiste dranken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195,8775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(0 EUR + 195,8775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256,3223</w:t>
                  </w:r>
                  <w:r>
                    <w:rPr>
                      <w:rFonts w:ascii="Arial" w:hAnsi="Arial"/>
                    </w:rPr>
                    <w:t xml:space="preserve"> EUR</w:t>
                  </w:r>
                  <w:r w:rsidRPr="00FD535B">
                    <w:rPr>
                      <w:rFonts w:ascii="Arial" w:hAnsi="Arial"/>
                    </w:rPr>
                    <w:t xml:space="preserve">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(0 EUR + 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256,3223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Niet-mousserende en mousserende andere gegiste dranken met een effectief alcoholvolumegehalte van niet meer dan 8,5 % vol.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18,2049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(0 EUR + 18,2049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23,9119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(0 EUR + 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23,9119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Niet-mousserende tussenproducten met een effectief alcoholvolumegehalte van niet meer dan 15 % vol.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90,5231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(47,0998 EUR + 43,4233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AC28A0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118,5944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BA2D45" w:rsidRPr="00FD535B">
                    <w:rPr>
                      <w:rFonts w:ascii="Arial" w:hAnsi="Arial"/>
                    </w:rPr>
                    <w:t xml:space="preserve">EUR per hectoliter </w:t>
                  </w:r>
                </w:p>
                <w:p w:rsidR="00BA2D45" w:rsidRPr="00FD535B" w:rsidRDefault="00BA2D45" w:rsidP="00AC28A0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(47,0998 EUR + </w:t>
                  </w:r>
                  <w:r w:rsidR="00AC28A0" w:rsidRPr="00C21177">
                    <w:rPr>
                      <w:rFonts w:ascii="Arial" w:hAnsi="Arial"/>
                      <w:color w:val="FF0000"/>
                    </w:rPr>
                    <w:t>71,4946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Niet-mousserende tussenproducten met een effectief alcoholvolumegehalte van meer dan 15 % vol.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C21177" w:rsidRDefault="00BA2D45" w:rsidP="00C21177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120,5199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C21177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(66,9313 EUR + 53,5886 EUR)</w:t>
                  </w:r>
                </w:p>
              </w:tc>
              <w:tc>
                <w:tcPr>
                  <w:tcW w:w="4678" w:type="dxa"/>
                </w:tcPr>
                <w:p w:rsidR="00AC28A0" w:rsidRDefault="00AC28A0" w:rsidP="00AC28A0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157,7792</w:t>
                  </w:r>
                  <w:r>
                    <w:rPr>
                      <w:rFonts w:ascii="Arial" w:hAnsi="Arial"/>
                    </w:rPr>
                    <w:t xml:space="preserve"> E</w:t>
                  </w:r>
                  <w:r w:rsidR="00BA2D45" w:rsidRPr="00FD535B">
                    <w:rPr>
                      <w:rFonts w:ascii="Arial" w:hAnsi="Arial"/>
                    </w:rPr>
                    <w:t xml:space="preserve">UR per hectoliter </w:t>
                  </w:r>
                </w:p>
                <w:p w:rsidR="00BA2D45" w:rsidRPr="00FD535B" w:rsidRDefault="00BA2D45" w:rsidP="00AC28A0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(66,9313 EUR + </w:t>
                  </w:r>
                  <w:r w:rsidR="00AC28A0" w:rsidRPr="00C21177">
                    <w:rPr>
                      <w:rFonts w:ascii="Arial" w:hAnsi="Arial"/>
                      <w:color w:val="FF0000"/>
                    </w:rPr>
                    <w:t>90,8479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Mousserende tussenproducten met een effectief alcoholvolumegehalte van niet meer dan 15 % vol.</w:t>
                  </w:r>
                </w:p>
                <w:p w:rsidR="0078175F" w:rsidRPr="00FD535B" w:rsidRDefault="0078175F" w:rsidP="009F02E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C21177" w:rsidRDefault="00BA2D45" w:rsidP="00C21177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195,7825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C21177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(47,0998 EUR + 148,6827 EUR)</w:t>
                  </w:r>
                </w:p>
              </w:tc>
              <w:tc>
                <w:tcPr>
                  <w:tcW w:w="4678" w:type="dxa"/>
                </w:tcPr>
                <w:p w:rsidR="00C21177" w:rsidRDefault="00AC28A0" w:rsidP="00C21177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256,0948</w:t>
                  </w:r>
                  <w:r>
                    <w:rPr>
                      <w:rFonts w:ascii="Arial" w:hAnsi="Arial"/>
                    </w:rPr>
                    <w:t xml:space="preserve"> E</w:t>
                  </w:r>
                  <w:r w:rsidR="00BA2D45" w:rsidRPr="00FD535B">
                    <w:rPr>
                      <w:rFonts w:ascii="Arial" w:hAnsi="Arial"/>
                    </w:rPr>
                    <w:t xml:space="preserve">UR per hectoliter </w:t>
                  </w:r>
                </w:p>
                <w:p w:rsidR="00BA2D45" w:rsidRPr="00FD535B" w:rsidRDefault="00BA2D45" w:rsidP="00C21177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(47,0998 EUR + </w:t>
                  </w:r>
                  <w:r w:rsidR="00AC28A0" w:rsidRPr="00C21177">
                    <w:rPr>
                      <w:rFonts w:ascii="Arial" w:hAnsi="Arial"/>
                      <w:color w:val="FF0000"/>
                    </w:rPr>
                    <w:t>208,9950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lastRenderedPageBreak/>
                    <w:t>Mousserende tussenproducten met een effectief alcoholvolumegehalte van meer dan 15 % vol.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C21177" w:rsidRDefault="00BA2D45" w:rsidP="00C21177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195,7825</w:t>
                  </w:r>
                  <w:r w:rsidRPr="00FD535B">
                    <w:rPr>
                      <w:rFonts w:ascii="Arial" w:hAnsi="Arial"/>
                    </w:rPr>
                    <w:t xml:space="preserve"> EUR per hectoliter </w:t>
                  </w:r>
                </w:p>
                <w:p w:rsidR="00BA2D45" w:rsidRPr="00FD535B" w:rsidRDefault="00BA2D45" w:rsidP="00C21177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(66,9313 EUR + 128,8512 EUR)</w:t>
                  </w:r>
                </w:p>
              </w:tc>
              <w:tc>
                <w:tcPr>
                  <w:tcW w:w="4678" w:type="dxa"/>
                </w:tcPr>
                <w:p w:rsidR="00C21177" w:rsidRDefault="00A35BD1" w:rsidP="00C21177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256,0948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BA2D45" w:rsidRPr="00FD535B">
                    <w:rPr>
                      <w:rFonts w:ascii="Arial" w:hAnsi="Arial"/>
                    </w:rPr>
                    <w:t xml:space="preserve">EUR per hectoliter </w:t>
                  </w:r>
                </w:p>
                <w:p w:rsidR="00BA2D45" w:rsidRPr="00FD535B" w:rsidRDefault="00BA2D45" w:rsidP="00C21177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(66,9313 EUR + </w:t>
                  </w:r>
                  <w:r w:rsidRPr="00C21177">
                    <w:rPr>
                      <w:rFonts w:ascii="Arial" w:hAnsi="Arial"/>
                      <w:color w:val="FF0000"/>
                    </w:rPr>
                    <w:t>1</w:t>
                  </w:r>
                  <w:r w:rsidR="00A35BD1" w:rsidRPr="00C21177">
                    <w:rPr>
                      <w:rFonts w:ascii="Arial" w:hAnsi="Arial"/>
                      <w:color w:val="FF0000"/>
                    </w:rPr>
                    <w:t>89,1635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BA2D45" w:rsidRPr="00FD535B" w:rsidTr="009F02E2">
              <w:tc>
                <w:tcPr>
                  <w:tcW w:w="4928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Ethylalcohol</w:t>
                  </w:r>
                </w:p>
              </w:tc>
              <w:tc>
                <w:tcPr>
                  <w:tcW w:w="4536" w:type="dxa"/>
                </w:tcPr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2.124,6812</w:t>
                  </w:r>
                  <w:r w:rsidRPr="00FD535B">
                    <w:rPr>
                      <w:rFonts w:ascii="Arial" w:hAnsi="Arial"/>
                    </w:rPr>
                    <w:t xml:space="preserve"> EUR per hectoliter absolute alcohol bij 20°C </w:t>
                  </w:r>
                </w:p>
                <w:p w:rsidR="00BA2D45" w:rsidRPr="00FD535B" w:rsidRDefault="00BA2D45" w:rsidP="009F02E2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>(223,1042 EUR + 1.901,5770 EUR)</w:t>
                  </w:r>
                </w:p>
              </w:tc>
              <w:tc>
                <w:tcPr>
                  <w:tcW w:w="4678" w:type="dxa"/>
                </w:tcPr>
                <w:p w:rsidR="00BA2D45" w:rsidRPr="00FD535B" w:rsidRDefault="00A35BD1" w:rsidP="009F02E2">
                  <w:pPr>
                    <w:rPr>
                      <w:rFonts w:ascii="Arial" w:hAnsi="Arial"/>
                    </w:rPr>
                  </w:pPr>
                  <w:r w:rsidRPr="00C21177">
                    <w:rPr>
                      <w:rFonts w:ascii="Arial" w:hAnsi="Arial"/>
                      <w:b/>
                    </w:rPr>
                    <w:t>2.992,7928</w:t>
                  </w:r>
                  <w:r w:rsidR="00BA2D45" w:rsidRPr="00FD535B">
                    <w:rPr>
                      <w:rFonts w:ascii="Arial" w:hAnsi="Arial"/>
                    </w:rPr>
                    <w:t xml:space="preserve"> EUR per hectoliter absolute alcohol bij 20°C </w:t>
                  </w:r>
                </w:p>
                <w:p w:rsidR="00BA2D45" w:rsidRPr="00FD535B" w:rsidRDefault="00BA2D45" w:rsidP="00A35BD1">
                  <w:pPr>
                    <w:rPr>
                      <w:rFonts w:ascii="Arial" w:hAnsi="Arial"/>
                    </w:rPr>
                  </w:pPr>
                  <w:r w:rsidRPr="00FD535B">
                    <w:rPr>
                      <w:rFonts w:ascii="Arial" w:hAnsi="Arial"/>
                    </w:rPr>
                    <w:t xml:space="preserve">(223,1042 EUR + </w:t>
                  </w:r>
                  <w:r w:rsidR="00A35BD1" w:rsidRPr="00C21177">
                    <w:rPr>
                      <w:rFonts w:ascii="Arial" w:hAnsi="Arial"/>
                      <w:color w:val="FF0000"/>
                    </w:rPr>
                    <w:t>2.769,6886</w:t>
                  </w:r>
                  <w:r w:rsidRPr="00C21177">
                    <w:rPr>
                      <w:rFonts w:ascii="Arial" w:hAnsi="Arial"/>
                      <w:color w:val="FF0000"/>
                    </w:rPr>
                    <w:t xml:space="preserve"> </w:t>
                  </w:r>
                  <w:r w:rsidRPr="00FD535B">
                    <w:rPr>
                      <w:rFonts w:ascii="Arial" w:hAnsi="Arial"/>
                    </w:rPr>
                    <w:t>EUR)</w:t>
                  </w:r>
                </w:p>
              </w:tc>
            </w:tr>
            <w:tr w:rsidR="00A35BD1" w:rsidRPr="00A35BD1" w:rsidTr="009F02E2">
              <w:tc>
                <w:tcPr>
                  <w:tcW w:w="4928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A35BD1">
                    <w:rPr>
                      <w:rFonts w:ascii="Arial" w:hAnsi="Arial" w:cs="Arial"/>
                    </w:rPr>
                    <w:t>Bier (normaal tarief)</w:t>
                  </w:r>
                </w:p>
              </w:tc>
              <w:tc>
                <w:tcPr>
                  <w:tcW w:w="4536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1,8473</w:t>
                  </w:r>
                  <w:r w:rsidRPr="00A35BD1"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 w:rsidRPr="00A35BD1">
                    <w:rPr>
                      <w:rFonts w:ascii="Arial" w:hAnsi="Arial" w:cs="Arial"/>
                    </w:rPr>
                    <w:t>(0,7933 EUR + 1,0540 EUR)</w:t>
                  </w:r>
                </w:p>
              </w:tc>
              <w:tc>
                <w:tcPr>
                  <w:tcW w:w="4678" w:type="dxa"/>
                </w:tcPr>
                <w:p w:rsidR="00A35BD1" w:rsidRPr="00A35BD1" w:rsidRDefault="00C21177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2,0043</w:t>
                  </w:r>
                  <w:r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>
                    <w:rPr>
                      <w:rFonts w:ascii="Arial" w:hAnsi="Arial" w:cs="Arial"/>
                    </w:rPr>
                    <w:t xml:space="preserve">(0,7933 EUR + </w:t>
                  </w:r>
                  <w:r w:rsidRPr="00C21177">
                    <w:rPr>
                      <w:rFonts w:ascii="Arial" w:hAnsi="Arial" w:cs="Arial"/>
                      <w:color w:val="FF0000"/>
                    </w:rPr>
                    <w:t xml:space="preserve">1,2110 </w:t>
                  </w:r>
                  <w:r>
                    <w:rPr>
                      <w:rFonts w:ascii="Arial" w:hAnsi="Arial" w:cs="Arial"/>
                    </w:rPr>
                    <w:t>EUR)</w:t>
                  </w:r>
                </w:p>
              </w:tc>
            </w:tr>
            <w:tr w:rsidR="00A35BD1" w:rsidRPr="00A35BD1" w:rsidTr="009F02E2">
              <w:tc>
                <w:tcPr>
                  <w:tcW w:w="4928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A35BD1">
                    <w:rPr>
                      <w:rFonts w:ascii="Arial" w:hAnsi="Arial" w:cs="Arial"/>
                    </w:rPr>
                    <w:t>Bier (verlaagd tarief – jaarproductie van niet meer dan 12.500 hl)</w:t>
                  </w:r>
                </w:p>
              </w:tc>
              <w:tc>
                <w:tcPr>
                  <w:tcW w:w="4536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1,6063</w:t>
                  </w:r>
                  <w:r w:rsidRPr="00A35BD1"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 w:rsidRPr="00A35BD1">
                    <w:rPr>
                      <w:rFonts w:ascii="Arial" w:hAnsi="Arial" w:cs="Arial"/>
                    </w:rPr>
                    <w:t>(0,3966 EUR + 1,2097 EUR)</w:t>
                  </w:r>
                </w:p>
              </w:tc>
              <w:tc>
                <w:tcPr>
                  <w:tcW w:w="4678" w:type="dxa"/>
                </w:tcPr>
                <w:p w:rsidR="00A35BD1" w:rsidRPr="00A35BD1" w:rsidRDefault="00C21177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1,7428</w:t>
                  </w:r>
                  <w:r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>
                    <w:rPr>
                      <w:rFonts w:ascii="Arial" w:hAnsi="Arial" w:cs="Arial"/>
                    </w:rPr>
                    <w:t xml:space="preserve">(0,3966 EUR + </w:t>
                  </w:r>
                  <w:r w:rsidRPr="00C21177">
                    <w:rPr>
                      <w:rFonts w:ascii="Arial" w:hAnsi="Arial" w:cs="Arial"/>
                      <w:color w:val="FF0000"/>
                    </w:rPr>
                    <w:t xml:space="preserve">1,3462 </w:t>
                  </w:r>
                  <w:r>
                    <w:rPr>
                      <w:rFonts w:ascii="Arial" w:hAnsi="Arial" w:cs="Arial"/>
                    </w:rPr>
                    <w:t>EUR)</w:t>
                  </w:r>
                </w:p>
              </w:tc>
            </w:tr>
            <w:tr w:rsidR="00A35BD1" w:rsidRPr="00A35BD1" w:rsidTr="009F02E2">
              <w:tc>
                <w:tcPr>
                  <w:tcW w:w="4928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A35BD1">
                    <w:rPr>
                      <w:rFonts w:ascii="Arial" w:hAnsi="Arial" w:cs="Arial"/>
                    </w:rPr>
                    <w:t>Bier (verlaagd tarief – jaarproductie van niet meer dan 25.000 hl)</w:t>
                  </w:r>
                </w:p>
              </w:tc>
              <w:tc>
                <w:tcPr>
                  <w:tcW w:w="4536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1,6599</w:t>
                  </w:r>
                  <w:r w:rsidRPr="00A35BD1"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 w:rsidRPr="00A35BD1">
                    <w:rPr>
                      <w:rFonts w:ascii="Arial" w:hAnsi="Arial" w:cs="Arial"/>
                    </w:rPr>
                    <w:t>(0,3966 EUR + 1,2633 EUR)</w:t>
                  </w:r>
                </w:p>
              </w:tc>
              <w:tc>
                <w:tcPr>
                  <w:tcW w:w="4678" w:type="dxa"/>
                </w:tcPr>
                <w:p w:rsidR="00A35BD1" w:rsidRPr="00A35BD1" w:rsidRDefault="00C21177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1,8010</w:t>
                  </w:r>
                  <w:r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>
                    <w:rPr>
                      <w:rFonts w:ascii="Arial" w:hAnsi="Arial" w:cs="Arial"/>
                    </w:rPr>
                    <w:t xml:space="preserve">(0,3966 EUR + </w:t>
                  </w:r>
                  <w:r w:rsidRPr="00C21177">
                    <w:rPr>
                      <w:rFonts w:ascii="Arial" w:hAnsi="Arial" w:cs="Arial"/>
                      <w:color w:val="FF0000"/>
                    </w:rPr>
                    <w:t xml:space="preserve">1,4044 </w:t>
                  </w:r>
                  <w:r>
                    <w:rPr>
                      <w:rFonts w:ascii="Arial" w:hAnsi="Arial" w:cs="Arial"/>
                    </w:rPr>
                    <w:t>EUR)</w:t>
                  </w:r>
                </w:p>
              </w:tc>
            </w:tr>
            <w:tr w:rsidR="00A35BD1" w:rsidRPr="00A35BD1" w:rsidTr="009F02E2">
              <w:tc>
                <w:tcPr>
                  <w:tcW w:w="4928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A35BD1">
                    <w:rPr>
                      <w:rFonts w:ascii="Arial" w:hAnsi="Arial" w:cs="Arial"/>
                    </w:rPr>
                    <w:t>Bier (verlaagd tarief – jaarproductie van niet meer dan 50.000 hl)</w:t>
                  </w:r>
                </w:p>
              </w:tc>
              <w:tc>
                <w:tcPr>
                  <w:tcW w:w="4536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1,7134</w:t>
                  </w:r>
                  <w:r w:rsidRPr="00A35BD1"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 w:rsidRPr="00A35BD1">
                    <w:rPr>
                      <w:rFonts w:ascii="Arial" w:hAnsi="Arial" w:cs="Arial"/>
                    </w:rPr>
                    <w:t>(0,3966 EUR + 1,3168 EUR)</w:t>
                  </w:r>
                </w:p>
              </w:tc>
              <w:tc>
                <w:tcPr>
                  <w:tcW w:w="4678" w:type="dxa"/>
                </w:tcPr>
                <w:p w:rsidR="00A35BD1" w:rsidRPr="00A35BD1" w:rsidRDefault="00C21177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1,8590</w:t>
                  </w:r>
                  <w:r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>
                    <w:rPr>
                      <w:rFonts w:ascii="Arial" w:hAnsi="Arial" w:cs="Arial"/>
                    </w:rPr>
                    <w:t xml:space="preserve">(0,3966 EUR + </w:t>
                  </w:r>
                  <w:r w:rsidRPr="00C21177">
                    <w:rPr>
                      <w:rFonts w:ascii="Arial" w:hAnsi="Arial" w:cs="Arial"/>
                      <w:color w:val="FF0000"/>
                    </w:rPr>
                    <w:t xml:space="preserve">1,4624 </w:t>
                  </w:r>
                  <w:r>
                    <w:rPr>
                      <w:rFonts w:ascii="Arial" w:hAnsi="Arial" w:cs="Arial"/>
                    </w:rPr>
                    <w:t>EUR)</w:t>
                  </w:r>
                </w:p>
              </w:tc>
            </w:tr>
            <w:tr w:rsidR="00A35BD1" w:rsidRPr="00A35BD1" w:rsidTr="009F02E2">
              <w:tc>
                <w:tcPr>
                  <w:tcW w:w="4928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A35BD1">
                    <w:rPr>
                      <w:rFonts w:ascii="Arial" w:hAnsi="Arial" w:cs="Arial"/>
                    </w:rPr>
                    <w:t>Bier (verlaagd tarief – jaarproductie van niet meer dan 75.000 hl)</w:t>
                  </w:r>
                </w:p>
              </w:tc>
              <w:tc>
                <w:tcPr>
                  <w:tcW w:w="4536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1,7670</w:t>
                  </w:r>
                  <w:r w:rsidRPr="00A35BD1"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 w:rsidRPr="00A35BD1">
                    <w:rPr>
                      <w:rFonts w:ascii="Arial" w:hAnsi="Arial" w:cs="Arial"/>
                    </w:rPr>
                    <w:t>(0,4462 EUR + 1,3208 EUR)</w:t>
                  </w:r>
                </w:p>
              </w:tc>
              <w:tc>
                <w:tcPr>
                  <w:tcW w:w="4678" w:type="dxa"/>
                </w:tcPr>
                <w:p w:rsidR="00A35BD1" w:rsidRPr="00A35BD1" w:rsidRDefault="00C21177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1,9172</w:t>
                  </w:r>
                  <w:r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>
                    <w:rPr>
                      <w:rFonts w:ascii="Arial" w:hAnsi="Arial" w:cs="Arial"/>
                    </w:rPr>
                    <w:t xml:space="preserve">(0,4462 EUR + </w:t>
                  </w:r>
                  <w:r w:rsidRPr="00C21177">
                    <w:rPr>
                      <w:rFonts w:ascii="Arial" w:hAnsi="Arial" w:cs="Arial"/>
                      <w:color w:val="FF0000"/>
                    </w:rPr>
                    <w:t xml:space="preserve">1,4710 </w:t>
                  </w:r>
                  <w:r>
                    <w:rPr>
                      <w:rFonts w:ascii="Arial" w:hAnsi="Arial" w:cs="Arial"/>
                    </w:rPr>
                    <w:t>EUR)</w:t>
                  </w:r>
                </w:p>
              </w:tc>
            </w:tr>
            <w:tr w:rsidR="00A35BD1" w:rsidRPr="00A35BD1" w:rsidTr="009F02E2">
              <w:tc>
                <w:tcPr>
                  <w:tcW w:w="4928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A35BD1">
                    <w:rPr>
                      <w:rFonts w:ascii="Arial" w:hAnsi="Arial" w:cs="Arial"/>
                    </w:rPr>
                    <w:t>Bier (verlaagd tarief – jaarproductie van niet meer dan 200.000 hl)</w:t>
                  </w:r>
                </w:p>
              </w:tc>
              <w:tc>
                <w:tcPr>
                  <w:tcW w:w="4536" w:type="dxa"/>
                </w:tcPr>
                <w:p w:rsidR="00A35BD1" w:rsidRPr="00A35BD1" w:rsidRDefault="00A35BD1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1,8206</w:t>
                  </w:r>
                  <w:r w:rsidRPr="00A35BD1"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 w:rsidRPr="00A35BD1">
                    <w:rPr>
                      <w:rFonts w:ascii="Arial" w:hAnsi="Arial" w:cs="Arial"/>
                    </w:rPr>
                    <w:t>(0,4462 EUR + 1,3744 EUR)</w:t>
                  </w:r>
                </w:p>
              </w:tc>
              <w:tc>
                <w:tcPr>
                  <w:tcW w:w="4678" w:type="dxa"/>
                </w:tcPr>
                <w:p w:rsidR="00A35BD1" w:rsidRPr="00A35BD1" w:rsidRDefault="00C21177" w:rsidP="009F02E2">
                  <w:pPr>
                    <w:rPr>
                      <w:rFonts w:ascii="Arial" w:hAnsi="Arial" w:cs="Arial"/>
                    </w:rPr>
                  </w:pPr>
                  <w:r w:rsidRPr="00C21177">
                    <w:rPr>
                      <w:rFonts w:ascii="Arial" w:hAnsi="Arial" w:cs="Arial"/>
                      <w:b/>
                    </w:rPr>
                    <w:t>1,9754</w:t>
                  </w:r>
                  <w:r>
                    <w:rPr>
                      <w:rFonts w:ascii="Arial" w:hAnsi="Arial" w:cs="Arial"/>
                    </w:rPr>
                    <w:t xml:space="preserve"> EUR </w:t>
                  </w:r>
                  <w:r w:rsidR="00311AAE">
                    <w:rPr>
                      <w:rFonts w:ascii="Arial" w:hAnsi="Arial" w:cs="Arial"/>
                    </w:rPr>
                    <w:t xml:space="preserve">per hectolitergraden Plato </w:t>
                  </w:r>
                  <w:r>
                    <w:rPr>
                      <w:rFonts w:ascii="Arial" w:hAnsi="Arial" w:cs="Arial"/>
                    </w:rPr>
                    <w:t xml:space="preserve">(0,4462 EUR + </w:t>
                  </w:r>
                  <w:r w:rsidRPr="00C21177">
                    <w:rPr>
                      <w:rFonts w:ascii="Arial" w:hAnsi="Arial" w:cs="Arial"/>
                      <w:color w:val="FF0000"/>
                    </w:rPr>
                    <w:t xml:space="preserve">1,5292 </w:t>
                  </w:r>
                  <w:r>
                    <w:rPr>
                      <w:rFonts w:ascii="Arial" w:hAnsi="Arial" w:cs="Arial"/>
                    </w:rPr>
                    <w:t>EUR)</w:t>
                  </w:r>
                </w:p>
              </w:tc>
            </w:tr>
          </w:tbl>
          <w:p w:rsidR="00BA2D45" w:rsidRPr="00A35BD1" w:rsidRDefault="00BA2D45" w:rsidP="00BA2D45">
            <w:pPr>
              <w:rPr>
                <w:rFonts w:ascii="Arial" w:hAnsi="Arial" w:cs="Arial"/>
              </w:rPr>
            </w:pPr>
          </w:p>
          <w:p w:rsidR="008E7308" w:rsidRPr="005E3DBF" w:rsidRDefault="008E7308" w:rsidP="004F16E9">
            <w:pPr>
              <w:rPr>
                <w:rFonts w:ascii="Arial" w:hAnsi="Arial" w:cs="Arial"/>
                <w:bCs/>
              </w:rPr>
            </w:pPr>
          </w:p>
        </w:tc>
      </w:tr>
    </w:tbl>
    <w:p w:rsidR="0028219C" w:rsidRDefault="0028219C" w:rsidP="00F27A49">
      <w:pPr>
        <w:spacing w:after="0"/>
        <w:rPr>
          <w:rFonts w:ascii="Arial" w:hAnsi="Arial"/>
        </w:rPr>
      </w:pPr>
    </w:p>
    <w:sectPr w:rsidR="0028219C" w:rsidSect="008E7308">
      <w:footerReference w:type="default" r:id="rId8"/>
      <w:pgSz w:w="16838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4" w:rsidRDefault="00BE7014" w:rsidP="00FD535B">
      <w:pPr>
        <w:spacing w:after="0" w:line="240" w:lineRule="auto"/>
      </w:pPr>
      <w:r>
        <w:separator/>
      </w:r>
    </w:p>
  </w:endnote>
  <w:endnote w:type="continuationSeparator" w:id="0">
    <w:p w:rsidR="00BE7014" w:rsidRDefault="00BE7014" w:rsidP="00F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70071"/>
      <w:docPartObj>
        <w:docPartGallery w:val="Page Numbers (Bottom of Page)"/>
        <w:docPartUnique/>
      </w:docPartObj>
    </w:sdtPr>
    <w:sdtEndPr/>
    <w:sdtContent>
      <w:p w:rsidR="007D5466" w:rsidRDefault="007D546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14" w:rsidRPr="00BE7014">
          <w:rPr>
            <w:noProof/>
            <w:lang w:val="nl-NL"/>
          </w:rPr>
          <w:t>1</w:t>
        </w:r>
        <w:r>
          <w:fldChar w:fldCharType="end"/>
        </w:r>
      </w:p>
    </w:sdtContent>
  </w:sdt>
  <w:p w:rsidR="007D5466" w:rsidRDefault="007D5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4" w:rsidRDefault="00BE7014" w:rsidP="00FD535B">
      <w:pPr>
        <w:spacing w:after="0" w:line="240" w:lineRule="auto"/>
      </w:pPr>
      <w:r>
        <w:separator/>
      </w:r>
    </w:p>
  </w:footnote>
  <w:footnote w:type="continuationSeparator" w:id="0">
    <w:p w:rsidR="00BE7014" w:rsidRDefault="00BE7014" w:rsidP="00FD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341"/>
    <w:multiLevelType w:val="hybridMultilevel"/>
    <w:tmpl w:val="A3E05292"/>
    <w:lvl w:ilvl="0" w:tplc="0E02A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63B"/>
    <w:multiLevelType w:val="hybridMultilevel"/>
    <w:tmpl w:val="F490FA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2F6"/>
    <w:multiLevelType w:val="multilevel"/>
    <w:tmpl w:val="0813001D"/>
    <w:styleLink w:val="Stijl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9063EC"/>
    <w:multiLevelType w:val="multilevel"/>
    <w:tmpl w:val="0813001D"/>
    <w:styleLink w:val="El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163E64"/>
    <w:multiLevelType w:val="multilevel"/>
    <w:tmpl w:val="0813001D"/>
    <w:styleLink w:val="Els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564A64"/>
    <w:multiLevelType w:val="hybridMultilevel"/>
    <w:tmpl w:val="98DA7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9742D"/>
    <w:multiLevelType w:val="multilevel"/>
    <w:tmpl w:val="0F28AE70"/>
    <w:styleLink w:val="El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B3728"/>
    <w:multiLevelType w:val="hybridMultilevel"/>
    <w:tmpl w:val="B54CCEE6"/>
    <w:lvl w:ilvl="0" w:tplc="17FE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08"/>
    <w:rsid w:val="00032B13"/>
    <w:rsid w:val="000455AF"/>
    <w:rsid w:val="00135B6A"/>
    <w:rsid w:val="00174BEB"/>
    <w:rsid w:val="00192BCA"/>
    <w:rsid w:val="001B6DAD"/>
    <w:rsid w:val="00250C2D"/>
    <w:rsid w:val="0026441F"/>
    <w:rsid w:val="0028219C"/>
    <w:rsid w:val="00311AAE"/>
    <w:rsid w:val="00391852"/>
    <w:rsid w:val="003A6585"/>
    <w:rsid w:val="004F16E9"/>
    <w:rsid w:val="00536E05"/>
    <w:rsid w:val="005B56B4"/>
    <w:rsid w:val="005E3DBF"/>
    <w:rsid w:val="006547C3"/>
    <w:rsid w:val="0078175F"/>
    <w:rsid w:val="007D5466"/>
    <w:rsid w:val="008E7308"/>
    <w:rsid w:val="00A35BD1"/>
    <w:rsid w:val="00A660A1"/>
    <w:rsid w:val="00AC28A0"/>
    <w:rsid w:val="00B01A38"/>
    <w:rsid w:val="00B26D7E"/>
    <w:rsid w:val="00BA2D45"/>
    <w:rsid w:val="00BE7014"/>
    <w:rsid w:val="00C21177"/>
    <w:rsid w:val="00C733C7"/>
    <w:rsid w:val="00F27A49"/>
    <w:rsid w:val="00FB3C53"/>
    <w:rsid w:val="00FC4D4C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Els">
    <w:name w:val="Els"/>
    <w:rsid w:val="00391852"/>
    <w:pPr>
      <w:numPr>
        <w:numId w:val="1"/>
      </w:numPr>
    </w:pPr>
  </w:style>
  <w:style w:type="numbering" w:customStyle="1" w:styleId="Els1">
    <w:name w:val="Els1"/>
    <w:rsid w:val="00391852"/>
    <w:pPr>
      <w:numPr>
        <w:numId w:val="2"/>
      </w:numPr>
    </w:pPr>
  </w:style>
  <w:style w:type="numbering" w:customStyle="1" w:styleId="Els2">
    <w:name w:val="Els2"/>
    <w:rsid w:val="00391852"/>
    <w:pPr>
      <w:numPr>
        <w:numId w:val="3"/>
      </w:numPr>
    </w:pPr>
  </w:style>
  <w:style w:type="numbering" w:customStyle="1" w:styleId="Stijl1">
    <w:name w:val="Stijl1"/>
    <w:rsid w:val="00391852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8E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730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35B"/>
  </w:style>
  <w:style w:type="paragraph" w:styleId="Voettekst">
    <w:name w:val="footer"/>
    <w:basedOn w:val="Standaard"/>
    <w:link w:val="VoettekstChar"/>
    <w:uiPriority w:val="99"/>
    <w:unhideWhenUsed/>
    <w:rsid w:val="00F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Els">
    <w:name w:val="Els"/>
    <w:rsid w:val="00391852"/>
    <w:pPr>
      <w:numPr>
        <w:numId w:val="1"/>
      </w:numPr>
    </w:pPr>
  </w:style>
  <w:style w:type="numbering" w:customStyle="1" w:styleId="Els1">
    <w:name w:val="Els1"/>
    <w:rsid w:val="00391852"/>
    <w:pPr>
      <w:numPr>
        <w:numId w:val="2"/>
      </w:numPr>
    </w:pPr>
  </w:style>
  <w:style w:type="numbering" w:customStyle="1" w:styleId="Els2">
    <w:name w:val="Els2"/>
    <w:rsid w:val="00391852"/>
    <w:pPr>
      <w:numPr>
        <w:numId w:val="3"/>
      </w:numPr>
    </w:pPr>
  </w:style>
  <w:style w:type="numbering" w:customStyle="1" w:styleId="Stijl1">
    <w:name w:val="Stijl1"/>
    <w:rsid w:val="00391852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8E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730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35B"/>
  </w:style>
  <w:style w:type="paragraph" w:styleId="Voettekst">
    <w:name w:val="footer"/>
    <w:basedOn w:val="Standaard"/>
    <w:link w:val="VoettekstChar"/>
    <w:uiPriority w:val="99"/>
    <w:unhideWhenUsed/>
    <w:rsid w:val="00F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SAGHER ELS</dc:creator>
  <cp:lastModifiedBy>Gebruiker</cp:lastModifiedBy>
  <cp:revision>2</cp:revision>
  <dcterms:created xsi:type="dcterms:W3CDTF">2015-10-24T19:17:00Z</dcterms:created>
  <dcterms:modified xsi:type="dcterms:W3CDTF">2015-10-24T19:17:00Z</dcterms:modified>
</cp:coreProperties>
</file>